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33F" w:rsidRDefault="005C0049">
      <w:pPr>
        <w:rPr>
          <w:rFonts w:ascii="新細明體" w:eastAsia="新細明體" w:hAnsi="新細明體" w:cs="新細明體"/>
          <w:u w:val="single"/>
        </w:rPr>
      </w:pPr>
      <w:r>
        <w:rPr>
          <w:rFonts w:ascii="新細明體" w:eastAsia="新細明體" w:hAnsi="新細明體" w:cs="新細明體"/>
          <w:u w:val="single"/>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margin">
                  <wp:posOffset>4622800</wp:posOffset>
                </wp:positionH>
                <wp:positionV relativeFrom="paragraph">
                  <wp:posOffset>-4889499</wp:posOffset>
                </wp:positionV>
                <wp:extent cx="1819275" cy="771525"/>
                <wp:effectExtent l="0" t="0" r="0" b="0"/>
                <wp:wrapNone/>
                <wp:docPr id="2" name="Group 2"/>
                <wp:cNvGraphicFramePr/>
                <a:graphic xmlns:a="http://schemas.openxmlformats.org/drawingml/2006/main">
                  <a:graphicData uri="http://schemas.microsoft.com/office/word/2010/wordprocessingGroup">
                    <wpg:wgp>
                      <wpg:cNvGrpSpPr/>
                      <wpg:grpSpPr>
                        <a:xfrm>
                          <a:off x="0" y="0"/>
                          <a:ext cx="1819275" cy="771525"/>
                          <a:chOff x="4436363" y="3394238"/>
                          <a:chExt cx="1819275" cy="771525"/>
                        </a:xfrm>
                      </wpg:grpSpPr>
                      <wpg:grpSp>
                        <wpg:cNvPr id="1" name="Group 1"/>
                        <wpg:cNvGrpSpPr/>
                        <wpg:grpSpPr>
                          <a:xfrm>
                            <a:off x="4436363" y="3394238"/>
                            <a:ext cx="1819275" cy="771525"/>
                            <a:chOff x="8895" y="1230"/>
                            <a:chExt cx="2865" cy="1215"/>
                          </a:xfrm>
                        </wpg:grpSpPr>
                        <wps:wsp>
                          <wps:cNvPr id="3" name="Rectangle 3"/>
                          <wps:cNvSpPr/>
                          <wps:spPr>
                            <a:xfrm>
                              <a:off x="8895" y="1230"/>
                              <a:ext cx="2850" cy="1200"/>
                            </a:xfrm>
                            <a:prstGeom prst="rect">
                              <a:avLst/>
                            </a:prstGeom>
                            <a:noFill/>
                            <a:ln>
                              <a:noFill/>
                            </a:ln>
                          </wps:spPr>
                          <wps:txbx>
                            <w:txbxContent>
                              <w:p w:rsidR="00D0233F" w:rsidRDefault="00D0233F">
                                <w:pPr>
                                  <w:textDirection w:val="btLr"/>
                                </w:pPr>
                              </w:p>
                            </w:txbxContent>
                          </wps:txbx>
                          <wps:bodyPr spcFirstLastPara="1" wrap="square" lIns="91425" tIns="91425" rIns="91425" bIns="91425" anchor="ctr" anchorCtr="0"/>
                        </wps:wsp>
                        <wps:wsp>
                          <wps:cNvPr id="4" name="Rectangle 4"/>
                          <wps:cNvSpPr/>
                          <wps:spPr>
                            <a:xfrm>
                              <a:off x="10290" y="1230"/>
                              <a:ext cx="1470" cy="1215"/>
                            </a:xfrm>
                            <a:prstGeom prst="rect">
                              <a:avLst/>
                            </a:prstGeom>
                            <a:noFill/>
                            <a:ln>
                              <a:noFill/>
                            </a:ln>
                          </wps:spPr>
                          <wps:txbx>
                            <w:txbxContent>
                              <w:p w:rsidR="00D0233F" w:rsidRDefault="00D0233F">
                                <w:pPr>
                                  <w:textDirection w:val="btLr"/>
                                </w:pPr>
                              </w:p>
                            </w:txbxContent>
                          </wps:txbx>
                          <wps:bodyPr spcFirstLastPara="1" wrap="square" lIns="91425" tIns="91425" rIns="91425" bIns="91425" anchor="ctr" anchorCtr="0"/>
                        </wps:wsp>
                        <wps:wsp>
                          <wps:cNvPr id="5" name="Straight Arrow Connector 5"/>
                          <wps:cNvCnPr/>
                          <wps:spPr>
                            <a:xfrm>
                              <a:off x="10290" y="1590"/>
                              <a:ext cx="0" cy="630"/>
                            </a:xfrm>
                            <a:prstGeom prst="straightConnector1">
                              <a:avLst/>
                            </a:prstGeom>
                            <a:noFill/>
                            <a:ln w="19050" cap="flat" cmpd="sng">
                              <a:solidFill>
                                <a:srgbClr val="FFFFFF"/>
                              </a:solidFill>
                              <a:prstDash val="solid"/>
                              <a:round/>
                              <a:headEnd type="none" w="med" len="med"/>
                              <a:tailEnd type="none" w="med" len="med"/>
                            </a:ln>
                          </wps:spPr>
                          <wps:bodyPr/>
                        </wps:wsp>
                        <wps:wsp>
                          <wps:cNvPr id="6" name="Rectangle 6"/>
                          <wps:cNvSpPr/>
                          <wps:spPr>
                            <a:xfrm>
                              <a:off x="8895" y="1455"/>
                              <a:ext cx="1365" cy="630"/>
                            </a:xfrm>
                            <a:prstGeom prst="rect">
                              <a:avLst/>
                            </a:prstGeom>
                            <a:noFill/>
                            <a:ln>
                              <a:noFill/>
                            </a:ln>
                          </wps:spPr>
                          <wps:txbx>
                            <w:txbxContent>
                              <w:p w:rsidR="00D0233F" w:rsidRDefault="00D0233F">
                                <w:pPr>
                                  <w:textDirection w:val="btLr"/>
                                </w:pPr>
                              </w:p>
                            </w:txbxContent>
                          </wps:txbx>
                          <wps:bodyPr spcFirstLastPara="1" wrap="square" lIns="91425" tIns="91425" rIns="91425" bIns="91425" anchor="ctr" anchorCtr="0"/>
                        </wps:wsp>
                      </wpg:grpSp>
                    </wpg:wgp>
                  </a:graphicData>
                </a:graphic>
              </wp:anchor>
            </w:drawing>
          </mc:Choice>
          <mc:Fallback>
            <w:pict>
              <v:group id="Group 2" o:spid="_x0000_s1026" style="position:absolute;margin-left:364pt;margin-top:-385pt;width:143.25pt;height:60.75pt;z-index:251658240;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">
                <v:group id="Group 1" o:spid="_x0000_s1027" style="position:absolute;left:44363;top:33942;width:18193;height:7715" coordorigin="8895,1230" coordsize="286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8895;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D0233F" w:rsidRDefault="00D0233F">
                          <w:pPr>
                            <w:textDirection w:val="btLr"/>
                          </w:pPr>
                        </w:p>
                      </w:txbxContent>
                    </v:textbox>
                  </v:rect>
                  <v:rect id="Rectangle 4" o:spid="_x0000_s1029" style="position:absolute;left:10290;top:1230;width:1470;height: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D0233F" w:rsidRDefault="00D0233F">
                          <w:pPr>
                            <w:textDirection w:val="btLr"/>
                          </w:pP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" strokecolor="white" strokeweight="1.5pt"/>
                  <v:rect id="Rectangle 6" o:spid="_x0000_s1031" style="position:absolute;left:8895;top:1455;width:1365;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D0233F" w:rsidRDefault="00D0233F">
                          <w:pPr>
                            <w:textDirection w:val="btLr"/>
                          </w:pPr>
                        </w:p>
                      </w:txbxContent>
                    </v:textbox>
                  </v:rect>
                </v:group>
                <w10:wrap anchorx="margin"/>
              </v:group>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-25399</wp:posOffset>
                </wp:positionH>
                <wp:positionV relativeFrom="paragraph">
                  <wp:posOffset>8331200</wp:posOffset>
                </wp:positionV>
                <wp:extent cx="6867525" cy="1152525"/>
                <wp:effectExtent l="0" t="0" r="0" b="0"/>
                <wp:wrapNone/>
                <wp:docPr id="7" name="Rectangle 7"/>
                <wp:cNvGraphicFramePr/>
                <a:graphic xmlns:a="http://schemas.openxmlformats.org/drawingml/2006/main">
                  <a:graphicData uri="http://schemas.microsoft.com/office/word/2010/wordprocessingShape">
                    <wps:wsp>
                      <wps:cNvSpPr/>
                      <wps:spPr>
                        <a:xfrm>
                          <a:off x="1917000" y="3585690"/>
                          <a:ext cx="6858000" cy="388620"/>
                        </a:xfrm>
                        <a:prstGeom prst="rect">
                          <a:avLst/>
                        </a:prstGeom>
                        <a:noFill/>
                        <a:ln>
                          <a:noFill/>
                        </a:ln>
                      </wps:spPr>
                      <wps:txbx>
                        <w:txbxContent>
                          <w:p w:rsidR="00D0233F" w:rsidRDefault="00D0233F">
                            <w:pPr>
                              <w:textDirection w:val="btLr"/>
                            </w:pPr>
                          </w:p>
                        </w:txbxContent>
                      </wps:txbx>
                      <wps:bodyPr spcFirstLastPara="1" wrap="square" lIns="91425" tIns="91425" rIns="91425" bIns="91425" anchor="ctr" anchorCtr="0"/>
                    </wps:wsp>
                  </a:graphicData>
                </a:graphic>
              </wp:anchor>
            </w:drawing>
          </mc:Choice>
          <mc:Fallback>
            <w:pict>
              <v:rect id="Rectangle 7" o:spid="_x0000_s1032" style="position:absolute;margin-left:-2pt;margin-top:656pt;width:540.75pt;height:90.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" filled="f" stroked="f">
                <v:textbox inset="2.53958mm,2.53958mm,2.53958mm,2.53958mm">
                  <w:txbxContent>
                    <w:p w:rsidR="00D0233F" w:rsidRDefault="00D0233F">
                      <w:pPr>
                        <w:textDirection w:val="btLr"/>
                      </w:pPr>
                    </w:p>
                  </w:txbxContent>
                </v:textbox>
                <w10:wrap anchorx="margin"/>
              </v:rect>
            </w:pict>
          </mc:Fallback>
        </mc:AlternateContent>
      </w:r>
    </w:p>
    <w:p w:rsidR="00D0233F" w:rsidRDefault="005C0049">
      <w:pPr>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香</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港</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航</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空</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青</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年</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團</w:t>
      </w:r>
    </w:p>
    <w:p w:rsidR="00D0233F" w:rsidRDefault="005C0049">
      <w:pPr>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技</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能</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發</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展</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及</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支</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援</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部</w:t>
      </w:r>
    </w:p>
    <w:p w:rsidR="00D0233F" w:rsidRDefault="005C0049">
      <w:pPr>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技</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能</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發</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展</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科</w:t>
      </w:r>
    </w:p>
    <w:p w:rsidR="00D0233F" w:rsidRDefault="005C0049">
      <w:pPr>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野</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外</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鍛</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鍊</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及</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山</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藝</w:t>
      </w:r>
      <w:r>
        <w:rPr>
          <w:rFonts w:ascii="微軟正黑體" w:eastAsia="微軟正黑體" w:hAnsi="微軟正黑體" w:cs="微軟正黑體"/>
          <w:b/>
          <w:sz w:val="48"/>
          <w:szCs w:val="48"/>
        </w:rPr>
        <w:t xml:space="preserve"> </w:t>
      </w:r>
      <w:r>
        <w:rPr>
          <w:rFonts w:ascii="微軟正黑體" w:eastAsia="微軟正黑體" w:hAnsi="微軟正黑體" w:cs="微軟正黑體"/>
          <w:b/>
          <w:sz w:val="48"/>
          <w:szCs w:val="48"/>
        </w:rPr>
        <w:t>組</w:t>
      </w:r>
    </w:p>
    <w:p w:rsidR="00D0233F" w:rsidRDefault="00D0233F">
      <w:pPr>
        <w:pBdr>
          <w:left w:val="single" w:sz="24" w:space="4" w:color="D99594"/>
        </w:pBdr>
        <w:spacing w:after="280"/>
        <w:rPr>
          <w:rFonts w:ascii="微軟正黑體" w:eastAsia="微軟正黑體" w:hAnsi="微軟正黑體" w:cs="微軟正黑體"/>
          <w:sz w:val="52"/>
          <w:szCs w:val="52"/>
        </w:rPr>
      </w:pPr>
    </w:p>
    <w:p w:rsidR="00D0233F" w:rsidRDefault="00D0233F">
      <w:pPr>
        <w:pBdr>
          <w:left w:val="single" w:sz="24" w:space="4" w:color="D99594"/>
        </w:pBdr>
        <w:spacing w:after="280"/>
        <w:rPr>
          <w:rFonts w:ascii="微軟正黑體" w:eastAsia="微軟正黑體" w:hAnsi="微軟正黑體" w:cs="微軟正黑體"/>
          <w:sz w:val="52"/>
          <w:szCs w:val="52"/>
        </w:rPr>
      </w:pPr>
    </w:p>
    <w:p w:rsidR="00D0233F" w:rsidRDefault="005C0049">
      <w:pPr>
        <w:pBdr>
          <w:left w:val="single" w:sz="24" w:space="4" w:color="D99594"/>
        </w:pBdr>
        <w:spacing w:after="280"/>
        <w:rPr>
          <w:rFonts w:ascii="微軟正黑體" w:eastAsia="微軟正黑體" w:hAnsi="微軟正黑體" w:cs="微軟正黑體"/>
          <w:sz w:val="52"/>
          <w:szCs w:val="52"/>
        </w:rPr>
      </w:pPr>
      <w:r>
        <w:rPr>
          <w:rFonts w:ascii="微軟正黑體" w:eastAsia="微軟正黑體" w:hAnsi="微軟正黑體" w:cs="微軟正黑體"/>
          <w:b/>
          <w:sz w:val="52"/>
          <w:szCs w:val="52"/>
        </w:rPr>
        <w:t>野</w:t>
      </w:r>
      <w:r>
        <w:rPr>
          <w:rFonts w:ascii="微軟正黑體" w:eastAsia="微軟正黑體" w:hAnsi="微軟正黑體" w:cs="微軟正黑體"/>
          <w:b/>
          <w:sz w:val="52"/>
          <w:szCs w:val="52"/>
        </w:rPr>
        <w:t xml:space="preserve"> </w:t>
      </w:r>
      <w:r>
        <w:rPr>
          <w:rFonts w:ascii="微軟正黑體" w:eastAsia="微軟正黑體" w:hAnsi="微軟正黑體" w:cs="微軟正黑體"/>
          <w:b/>
          <w:sz w:val="52"/>
          <w:szCs w:val="52"/>
        </w:rPr>
        <w:t>外</w:t>
      </w:r>
      <w:r>
        <w:rPr>
          <w:rFonts w:ascii="微軟正黑體" w:eastAsia="微軟正黑體" w:hAnsi="微軟正黑體" w:cs="微軟正黑體"/>
          <w:b/>
          <w:sz w:val="52"/>
          <w:szCs w:val="52"/>
        </w:rPr>
        <w:t xml:space="preserve"> </w:t>
      </w:r>
      <w:r>
        <w:rPr>
          <w:rFonts w:ascii="微軟正黑體" w:eastAsia="微軟正黑體" w:hAnsi="微軟正黑體" w:cs="微軟正黑體"/>
          <w:b/>
          <w:sz w:val="52"/>
          <w:szCs w:val="52"/>
        </w:rPr>
        <w:t>歷</w:t>
      </w:r>
      <w:r>
        <w:rPr>
          <w:rFonts w:ascii="微軟正黑體" w:eastAsia="微軟正黑體" w:hAnsi="微軟正黑體" w:cs="微軟正黑體"/>
          <w:b/>
          <w:sz w:val="52"/>
          <w:szCs w:val="52"/>
        </w:rPr>
        <w:t xml:space="preserve"> </w:t>
      </w:r>
      <w:r>
        <w:rPr>
          <w:rFonts w:ascii="微軟正黑體" w:eastAsia="微軟正黑體" w:hAnsi="微軟正黑體" w:cs="微軟正黑體"/>
          <w:b/>
          <w:sz w:val="52"/>
          <w:szCs w:val="52"/>
        </w:rPr>
        <w:t>奇</w:t>
      </w:r>
      <w:r>
        <w:rPr>
          <w:rFonts w:ascii="微軟正黑體" w:eastAsia="微軟正黑體" w:hAnsi="微軟正黑體" w:cs="微軟正黑體"/>
          <w:b/>
          <w:sz w:val="52"/>
          <w:szCs w:val="52"/>
        </w:rPr>
        <w:t xml:space="preserve"> </w:t>
      </w:r>
      <w:r>
        <w:rPr>
          <w:rFonts w:ascii="微軟正黑體" w:eastAsia="微軟正黑體" w:hAnsi="微軟正黑體" w:cs="微軟正黑體"/>
          <w:b/>
          <w:sz w:val="52"/>
          <w:szCs w:val="52"/>
        </w:rPr>
        <w:t>比</w:t>
      </w:r>
      <w:r>
        <w:rPr>
          <w:rFonts w:ascii="微軟正黑體" w:eastAsia="微軟正黑體" w:hAnsi="微軟正黑體" w:cs="微軟正黑體"/>
          <w:b/>
          <w:sz w:val="52"/>
          <w:szCs w:val="52"/>
        </w:rPr>
        <w:t xml:space="preserve"> </w:t>
      </w:r>
      <w:r>
        <w:rPr>
          <w:rFonts w:ascii="微軟正黑體" w:eastAsia="微軟正黑體" w:hAnsi="微軟正黑體" w:cs="微軟正黑體"/>
          <w:b/>
          <w:sz w:val="52"/>
          <w:szCs w:val="52"/>
        </w:rPr>
        <w:t>賽</w:t>
      </w:r>
      <w:r>
        <w:rPr>
          <w:rFonts w:ascii="微軟正黑體" w:eastAsia="微軟正黑體" w:hAnsi="微軟正黑體" w:cs="微軟正黑體"/>
          <w:b/>
          <w:sz w:val="52"/>
          <w:szCs w:val="52"/>
        </w:rPr>
        <w:t xml:space="preserve"> 2 0 1 8</w:t>
      </w:r>
    </w:p>
    <w:p w:rsidR="00D0233F" w:rsidRDefault="005C0049">
      <w:pPr>
        <w:pBdr>
          <w:left w:val="single" w:sz="24" w:space="4" w:color="D99594"/>
        </w:pBdr>
        <w:spacing w:after="280"/>
        <w:jc w:val="right"/>
        <w:rPr>
          <w:rFonts w:ascii="微軟正黑體" w:eastAsia="微軟正黑體" w:hAnsi="微軟正黑體" w:cs="微軟正黑體"/>
          <w:sz w:val="50"/>
          <w:szCs w:val="50"/>
        </w:rPr>
      </w:pPr>
      <w:r>
        <w:rPr>
          <w:rFonts w:ascii="微軟正黑體" w:eastAsia="微軟正黑體" w:hAnsi="微軟正黑體" w:cs="微軟正黑體"/>
          <w:b/>
          <w:i/>
          <w:sz w:val="50"/>
          <w:szCs w:val="50"/>
        </w:rPr>
        <w:t>P</w:t>
      </w:r>
      <w:r>
        <w:rPr>
          <w:rFonts w:ascii="微軟正黑體" w:eastAsia="微軟正黑體" w:hAnsi="微軟正黑體" w:cs="微軟正黑體"/>
          <w:i/>
          <w:sz w:val="50"/>
          <w:szCs w:val="50"/>
        </w:rPr>
        <w:t xml:space="preserve">roficiency in </w:t>
      </w:r>
      <w:r>
        <w:rPr>
          <w:rFonts w:ascii="微軟正黑體" w:eastAsia="微軟正黑體" w:hAnsi="微軟正黑體" w:cs="微軟正黑體"/>
          <w:b/>
          <w:i/>
          <w:sz w:val="50"/>
          <w:szCs w:val="50"/>
        </w:rPr>
        <w:t>M</w:t>
      </w:r>
      <w:r>
        <w:rPr>
          <w:rFonts w:ascii="微軟正黑體" w:eastAsia="微軟正黑體" w:hAnsi="微軟正黑體" w:cs="微軟正黑體"/>
          <w:i/>
          <w:sz w:val="50"/>
          <w:szCs w:val="50"/>
        </w:rPr>
        <w:t xml:space="preserve">ap Reading, </w:t>
      </w:r>
      <w:r>
        <w:rPr>
          <w:rFonts w:ascii="微軟正黑體" w:eastAsia="微軟正黑體" w:hAnsi="微軟正黑體" w:cs="微軟正黑體"/>
          <w:b/>
          <w:i/>
          <w:sz w:val="50"/>
          <w:szCs w:val="50"/>
        </w:rPr>
        <w:t>C</w:t>
      </w:r>
      <w:r>
        <w:rPr>
          <w:rFonts w:ascii="微軟正黑體" w:eastAsia="微軟正黑體" w:hAnsi="微軟正黑體" w:cs="微軟正黑體"/>
          <w:i/>
          <w:sz w:val="50"/>
          <w:szCs w:val="50"/>
        </w:rPr>
        <w:t xml:space="preserve">ampcraft and </w:t>
      </w:r>
      <w:r>
        <w:rPr>
          <w:rFonts w:ascii="微軟正黑體" w:eastAsia="微軟正黑體" w:hAnsi="微軟正黑體" w:cs="微軟正黑體"/>
          <w:b/>
          <w:i/>
          <w:sz w:val="50"/>
          <w:szCs w:val="50"/>
        </w:rPr>
        <w:t>O</w:t>
      </w:r>
      <w:r>
        <w:rPr>
          <w:rFonts w:ascii="微軟正黑體" w:eastAsia="微軟正黑體" w:hAnsi="微軟正黑體" w:cs="微軟正黑體"/>
          <w:i/>
          <w:sz w:val="50"/>
          <w:szCs w:val="50"/>
        </w:rPr>
        <w:t>rienteering 2018</w:t>
      </w:r>
    </w:p>
    <w:p w:rsidR="00D0233F" w:rsidRDefault="00D0233F">
      <w:pPr>
        <w:pBdr>
          <w:left w:val="single" w:sz="24" w:space="4" w:color="D99594"/>
        </w:pBdr>
        <w:spacing w:after="280"/>
        <w:rPr>
          <w:rFonts w:ascii="微軟正黑體" w:eastAsia="微軟正黑體" w:hAnsi="微軟正黑體" w:cs="微軟正黑體"/>
          <w:sz w:val="48"/>
          <w:szCs w:val="48"/>
        </w:rPr>
      </w:pPr>
    </w:p>
    <w:p w:rsidR="00D0233F" w:rsidRDefault="005C0049">
      <w:pPr>
        <w:pStyle w:val="Title"/>
        <w:spacing w:before="0" w:after="280"/>
        <w:rPr>
          <w:color w:val="000000"/>
        </w:rPr>
      </w:pPr>
      <w:r>
        <w:rPr>
          <w:color w:val="000000"/>
        </w:rPr>
        <w:t>比</w:t>
      </w:r>
      <w:r>
        <w:rPr>
          <w:color w:val="000000"/>
        </w:rPr>
        <w:t xml:space="preserve"> </w:t>
      </w:r>
      <w:r>
        <w:rPr>
          <w:color w:val="000000"/>
        </w:rPr>
        <w:t>賽</w:t>
      </w:r>
      <w:r>
        <w:rPr>
          <w:color w:val="000000"/>
        </w:rPr>
        <w:t xml:space="preserve"> </w:t>
      </w:r>
      <w:r>
        <w:rPr>
          <w:color w:val="000000"/>
        </w:rPr>
        <w:t>簡</w:t>
      </w:r>
      <w:r>
        <w:rPr>
          <w:color w:val="000000"/>
        </w:rPr>
        <w:t xml:space="preserve"> </w:t>
      </w:r>
      <w:r>
        <w:rPr>
          <w:color w:val="000000"/>
        </w:rPr>
        <w:t>介</w:t>
      </w:r>
      <w:r>
        <w:rPr>
          <w:color w:val="000000"/>
        </w:rPr>
        <w:t xml:space="preserve"> </w:t>
      </w:r>
      <w:r>
        <w:rPr>
          <w:color w:val="000000"/>
        </w:rPr>
        <w:t>及</w:t>
      </w:r>
      <w:r>
        <w:rPr>
          <w:color w:val="000000"/>
        </w:rPr>
        <w:t xml:space="preserve"> </w:t>
      </w:r>
      <w:r>
        <w:rPr>
          <w:color w:val="000000"/>
        </w:rPr>
        <w:t>規</w:t>
      </w:r>
      <w:r>
        <w:rPr>
          <w:color w:val="000000"/>
        </w:rPr>
        <w:t xml:space="preserve"> </w:t>
      </w:r>
      <w:r>
        <w:rPr>
          <w:color w:val="000000"/>
        </w:rPr>
        <w:t>則</w:t>
      </w:r>
    </w:p>
    <w:p w:rsidR="00D0233F" w:rsidRDefault="00D0233F">
      <w:pPr>
        <w:pBdr>
          <w:left w:val="single" w:sz="24" w:space="4" w:color="D99594"/>
        </w:pBdr>
        <w:spacing w:after="280"/>
        <w:rPr>
          <w:rFonts w:ascii="微軟正黑體" w:eastAsia="微軟正黑體" w:hAnsi="微軟正黑體" w:cs="微軟正黑體"/>
          <w:sz w:val="36"/>
          <w:szCs w:val="36"/>
        </w:rPr>
      </w:pPr>
    </w:p>
    <w:p w:rsidR="00D0233F" w:rsidRDefault="00D0233F">
      <w:pPr>
        <w:pBdr>
          <w:left w:val="single" w:sz="24" w:space="4" w:color="8DB3E2"/>
        </w:pBdr>
        <w:rPr>
          <w:rFonts w:ascii="微軟正黑體" w:eastAsia="微軟正黑體" w:hAnsi="微軟正黑體" w:cs="微軟正黑體"/>
          <w:sz w:val="48"/>
          <w:szCs w:val="48"/>
        </w:rPr>
      </w:pPr>
    </w:p>
    <w:p w:rsidR="00D0233F" w:rsidRDefault="005C0049">
      <w:pPr>
        <w:pBdr>
          <w:left w:val="single" w:sz="24" w:space="4" w:color="8DB3E2"/>
        </w:pBdr>
        <w:rPr>
          <w:rFonts w:ascii="微軟正黑體" w:eastAsia="微軟正黑體" w:hAnsi="微軟正黑體" w:cs="微軟正黑體"/>
          <w:sz w:val="48"/>
          <w:szCs w:val="48"/>
        </w:rPr>
      </w:pPr>
      <w:r>
        <w:rPr>
          <w:rFonts w:ascii="微軟正黑體" w:eastAsia="微軟正黑體" w:hAnsi="微軟正黑體" w:cs="微軟正黑體"/>
          <w:b/>
          <w:i/>
          <w:sz w:val="28"/>
          <w:szCs w:val="28"/>
        </w:rPr>
        <w:t>野外歷奇比賽</w:t>
      </w:r>
      <w:r>
        <w:rPr>
          <w:rFonts w:ascii="微軟正黑體" w:eastAsia="微軟正黑體" w:hAnsi="微軟正黑體" w:cs="微軟正黑體"/>
          <w:b/>
          <w:i/>
          <w:sz w:val="28"/>
          <w:szCs w:val="28"/>
        </w:rPr>
        <w:t>2018</w:t>
      </w:r>
      <w:r>
        <w:rPr>
          <w:rFonts w:ascii="微軟正黑體" w:eastAsia="微軟正黑體" w:hAnsi="微軟正黑體" w:cs="微軟正黑體"/>
          <w:b/>
          <w:i/>
          <w:sz w:val="28"/>
          <w:szCs w:val="28"/>
        </w:rPr>
        <w:t>籌委會</w:t>
      </w:r>
    </w:p>
    <w:p w:rsidR="00D0233F" w:rsidRDefault="005C0049">
      <w:pPr>
        <w:pBdr>
          <w:left w:val="single" w:sz="24" w:space="4" w:color="8DB3E2"/>
        </w:pBdr>
        <w:spacing w:after="280"/>
        <w:rPr>
          <w:rFonts w:ascii="微軟正黑體" w:eastAsia="微軟正黑體" w:hAnsi="微軟正黑體" w:cs="微軟正黑體"/>
          <w:sz w:val="28"/>
          <w:szCs w:val="28"/>
        </w:rPr>
      </w:pPr>
      <w:r>
        <w:rPr>
          <w:rFonts w:ascii="微軟正黑體" w:eastAsia="微軟正黑體" w:hAnsi="微軟正黑體" w:cs="微軟正黑體"/>
          <w:b/>
          <w:i/>
          <w:sz w:val="28"/>
          <w:szCs w:val="28"/>
        </w:rPr>
        <w:t>2018</w:t>
      </w:r>
      <w:r>
        <w:rPr>
          <w:rFonts w:ascii="微軟正黑體" w:eastAsia="微軟正黑體" w:hAnsi="微軟正黑體" w:cs="微軟正黑體"/>
          <w:b/>
          <w:i/>
          <w:sz w:val="28"/>
          <w:szCs w:val="28"/>
        </w:rPr>
        <w:t>年</w:t>
      </w:r>
      <w:r>
        <w:rPr>
          <w:rFonts w:ascii="微軟正黑體" w:eastAsia="微軟正黑體" w:hAnsi="微軟正黑體" w:cs="微軟正黑體"/>
          <w:b/>
          <w:i/>
          <w:sz w:val="28"/>
          <w:szCs w:val="28"/>
        </w:rPr>
        <w:t>2</w:t>
      </w:r>
      <w:r>
        <w:rPr>
          <w:rFonts w:ascii="微軟正黑體" w:eastAsia="微軟正黑體" w:hAnsi="微軟正黑體" w:cs="微軟正黑體"/>
          <w:b/>
          <w:i/>
          <w:sz w:val="28"/>
          <w:szCs w:val="28"/>
        </w:rPr>
        <w:t>月</w:t>
      </w:r>
      <w:r>
        <w:rPr>
          <w:rFonts w:ascii="微軟正黑體" w:eastAsia="微軟正黑體" w:hAnsi="微軟正黑體" w:cs="微軟正黑體"/>
          <w:b/>
          <w:i/>
          <w:sz w:val="28"/>
          <w:szCs w:val="28"/>
        </w:rPr>
        <w:t>5</w:t>
      </w:r>
      <w:r>
        <w:rPr>
          <w:rFonts w:ascii="微軟正黑體" w:eastAsia="微軟正黑體" w:hAnsi="微軟正黑體" w:cs="微軟正黑體"/>
          <w:b/>
          <w:i/>
          <w:sz w:val="28"/>
          <w:szCs w:val="28"/>
        </w:rPr>
        <w:t>日</w:t>
      </w:r>
    </w:p>
    <w:p w:rsidR="00D0233F" w:rsidRDefault="005C0049">
      <w:pPr>
        <w:pStyle w:val="Heading1"/>
        <w:rPr>
          <w:rFonts w:ascii="微軟正黑體" w:eastAsia="微軟正黑體" w:hAnsi="微軟正黑體" w:cs="微軟正黑體"/>
          <w:sz w:val="28"/>
          <w:szCs w:val="28"/>
        </w:rPr>
      </w:pPr>
      <w:r>
        <w:rPr>
          <w:rFonts w:ascii="新細明體" w:eastAsia="新細明體" w:hAnsi="新細明體" w:cs="新細明體"/>
        </w:rPr>
        <w:tab/>
      </w:r>
    </w:p>
    <w:p w:rsidR="00D0233F" w:rsidRDefault="00D0233F">
      <w:pPr>
        <w:widowControl w:val="0"/>
        <w:spacing w:line="276" w:lineRule="auto"/>
        <w:rPr>
          <w:rFonts w:ascii="微軟正黑體" w:eastAsia="微軟正黑體" w:hAnsi="微軟正黑體" w:cs="微軟正黑體"/>
          <w:sz w:val="28"/>
          <w:szCs w:val="28"/>
        </w:rPr>
        <w:sectPr w:rsidR="00D0233F">
          <w:headerReference w:type="default" r:id="rId7"/>
          <w:footerReference w:type="default" r:id="rId8"/>
          <w:pgSz w:w="11906" w:h="16838"/>
          <w:pgMar w:top="720" w:right="720" w:bottom="720" w:left="720" w:header="720" w:footer="283" w:gutter="0"/>
          <w:pgNumType w:start="1"/>
          <w:cols w:space="720"/>
          <w:titlePg/>
        </w:sectPr>
      </w:pPr>
    </w:p>
    <w:p w:rsidR="00D0233F" w:rsidRPr="00672C60" w:rsidRDefault="005C0049">
      <w:pPr>
        <w:rPr>
          <w:sz w:val="37"/>
          <w:szCs w:val="37"/>
        </w:rPr>
      </w:pPr>
      <w:r w:rsidRPr="00672C60">
        <w:rPr>
          <w:b/>
          <w:sz w:val="44"/>
          <w:szCs w:val="44"/>
          <w:u w:val="single"/>
        </w:rPr>
        <w:lastRenderedPageBreak/>
        <w:t>大</w:t>
      </w:r>
      <w:r w:rsidRPr="00672C60">
        <w:rPr>
          <w:b/>
          <w:sz w:val="44"/>
          <w:szCs w:val="44"/>
          <w:u w:val="single"/>
        </w:rPr>
        <w:t xml:space="preserve"> </w:t>
      </w:r>
      <w:r w:rsidRPr="00672C60">
        <w:rPr>
          <w:b/>
          <w:sz w:val="44"/>
          <w:szCs w:val="44"/>
          <w:u w:val="single"/>
        </w:rPr>
        <w:t>會</w:t>
      </w:r>
      <w:r w:rsidRPr="00672C60">
        <w:rPr>
          <w:b/>
          <w:sz w:val="44"/>
          <w:szCs w:val="44"/>
          <w:u w:val="single"/>
        </w:rPr>
        <w:t xml:space="preserve"> </w:t>
      </w:r>
      <w:r w:rsidRPr="00672C60">
        <w:rPr>
          <w:b/>
          <w:sz w:val="44"/>
          <w:szCs w:val="44"/>
          <w:u w:val="single"/>
        </w:rPr>
        <w:t>組</w:t>
      </w:r>
      <w:r w:rsidRPr="00672C60">
        <w:rPr>
          <w:b/>
          <w:sz w:val="44"/>
          <w:szCs w:val="44"/>
          <w:u w:val="single"/>
        </w:rPr>
        <w:t xml:space="preserve"> </w:t>
      </w:r>
      <w:r w:rsidRPr="00672C60">
        <w:rPr>
          <w:b/>
          <w:sz w:val="44"/>
          <w:szCs w:val="44"/>
          <w:u w:val="single"/>
        </w:rPr>
        <w:t>織</w:t>
      </w:r>
      <w:r w:rsidRPr="00672C60">
        <w:rPr>
          <w:b/>
          <w:sz w:val="44"/>
          <w:szCs w:val="44"/>
          <w:u w:val="single"/>
        </w:rPr>
        <w:t xml:space="preserve"> </w:t>
      </w:r>
      <w:r w:rsidRPr="00672C60">
        <w:rPr>
          <w:b/>
          <w:sz w:val="44"/>
          <w:szCs w:val="44"/>
          <w:u w:val="single"/>
        </w:rPr>
        <w:t>與</w:t>
      </w:r>
      <w:r w:rsidRPr="00672C60">
        <w:rPr>
          <w:b/>
          <w:sz w:val="44"/>
          <w:szCs w:val="44"/>
          <w:u w:val="single"/>
        </w:rPr>
        <w:t xml:space="preserve"> </w:t>
      </w:r>
      <w:r w:rsidRPr="00672C60">
        <w:rPr>
          <w:b/>
          <w:sz w:val="44"/>
          <w:szCs w:val="44"/>
          <w:u w:val="single"/>
        </w:rPr>
        <w:t>管</w:t>
      </w:r>
      <w:r w:rsidRPr="00672C60">
        <w:rPr>
          <w:b/>
          <w:sz w:val="44"/>
          <w:szCs w:val="44"/>
          <w:u w:val="single"/>
        </w:rPr>
        <w:t xml:space="preserve"> </w:t>
      </w:r>
      <w:r w:rsidRPr="00672C60">
        <w:rPr>
          <w:b/>
          <w:sz w:val="44"/>
          <w:szCs w:val="44"/>
          <w:u w:val="single"/>
        </w:rPr>
        <w:t>理</w:t>
      </w:r>
    </w:p>
    <w:p w:rsidR="00D0233F" w:rsidRPr="00672C60" w:rsidRDefault="005C0049">
      <w:r w:rsidRPr="00672C60">
        <w:t>本野外歷奇比賽是由技能發展及支援部技能發展科野外鍛鍊及山藝組（大會）主辦。</w:t>
      </w:r>
    </w:p>
    <w:p w:rsidR="00D0233F" w:rsidRPr="00672C60" w:rsidRDefault="005C0049">
      <w:r w:rsidRPr="00672C60">
        <w:t> </w:t>
      </w:r>
    </w:p>
    <w:p w:rsidR="00D0233F" w:rsidRPr="00672C60" w:rsidRDefault="005C0049">
      <w:pPr>
        <w:rPr>
          <w:sz w:val="37"/>
          <w:szCs w:val="37"/>
        </w:rPr>
      </w:pPr>
      <w:r w:rsidRPr="00672C60">
        <w:rPr>
          <w:b/>
          <w:sz w:val="44"/>
          <w:szCs w:val="44"/>
          <w:u w:val="single"/>
        </w:rPr>
        <w:t>目</w:t>
      </w:r>
      <w:r w:rsidRPr="00672C60">
        <w:rPr>
          <w:b/>
          <w:sz w:val="44"/>
          <w:szCs w:val="44"/>
          <w:u w:val="single"/>
        </w:rPr>
        <w:t xml:space="preserve"> </w:t>
      </w:r>
      <w:r w:rsidRPr="00672C60">
        <w:rPr>
          <w:b/>
          <w:sz w:val="44"/>
          <w:szCs w:val="44"/>
          <w:u w:val="single"/>
        </w:rPr>
        <w:t>的</w:t>
      </w:r>
    </w:p>
    <w:p w:rsidR="00D0233F" w:rsidRPr="00672C60" w:rsidRDefault="005C0049">
      <w:pPr>
        <w:jc w:val="both"/>
      </w:pPr>
      <w:r w:rsidRPr="00672C60">
        <w:t>PMCO</w:t>
      </w:r>
      <w:r w:rsidRPr="00672C60">
        <w:t>野外歷奇比賽，旨在提升學員的地圖閱讀、營藝、越野定向及中隊的合作性和領袖才能。比賽亦會選出最優秀之小隊隊伍，作為典範。</w:t>
      </w:r>
    </w:p>
    <w:p w:rsidR="00D0233F" w:rsidRPr="00672C60" w:rsidRDefault="005C0049">
      <w:r w:rsidRPr="00672C60">
        <w:rPr>
          <w:b/>
        </w:rPr>
        <w:t> </w:t>
      </w:r>
    </w:p>
    <w:p w:rsidR="00D0233F" w:rsidRPr="00672C60" w:rsidRDefault="005C0049">
      <w:pPr>
        <w:rPr>
          <w:sz w:val="37"/>
          <w:szCs w:val="37"/>
        </w:rPr>
      </w:pPr>
      <w:r w:rsidRPr="00672C60">
        <w:rPr>
          <w:b/>
          <w:sz w:val="44"/>
          <w:szCs w:val="44"/>
          <w:u w:val="single"/>
        </w:rPr>
        <w:t>比</w:t>
      </w:r>
      <w:r w:rsidRPr="00672C60">
        <w:rPr>
          <w:b/>
          <w:sz w:val="44"/>
          <w:szCs w:val="44"/>
          <w:u w:val="single"/>
        </w:rPr>
        <w:t xml:space="preserve"> </w:t>
      </w:r>
      <w:r w:rsidRPr="00672C60">
        <w:rPr>
          <w:b/>
          <w:sz w:val="44"/>
          <w:szCs w:val="44"/>
          <w:u w:val="single"/>
        </w:rPr>
        <w:t>賽</w:t>
      </w:r>
      <w:r w:rsidRPr="00672C60">
        <w:rPr>
          <w:b/>
          <w:sz w:val="44"/>
          <w:szCs w:val="44"/>
          <w:u w:val="single"/>
        </w:rPr>
        <w:t xml:space="preserve"> </w:t>
      </w:r>
      <w:r w:rsidRPr="00672C60">
        <w:rPr>
          <w:b/>
          <w:sz w:val="44"/>
          <w:szCs w:val="44"/>
          <w:u w:val="single"/>
        </w:rPr>
        <w:t>形</w:t>
      </w:r>
      <w:r w:rsidRPr="00672C60">
        <w:rPr>
          <w:b/>
          <w:sz w:val="44"/>
          <w:szCs w:val="44"/>
          <w:u w:val="single"/>
        </w:rPr>
        <w:t xml:space="preserve"> </w:t>
      </w:r>
      <w:r w:rsidRPr="00672C60">
        <w:rPr>
          <w:b/>
          <w:sz w:val="44"/>
          <w:szCs w:val="44"/>
          <w:u w:val="single"/>
        </w:rPr>
        <w:t>式</w:t>
      </w:r>
    </w:p>
    <w:p w:rsidR="00D0233F" w:rsidRPr="00672C60" w:rsidRDefault="005C0049">
      <w:pPr>
        <w:numPr>
          <w:ilvl w:val="0"/>
          <w:numId w:val="4"/>
        </w:numPr>
      </w:pPr>
      <w:r w:rsidRPr="00672C60">
        <w:t>是次比賽以「外展」模式及講求高度自律性的野外歷奇比賽。</w:t>
      </w:r>
    </w:p>
    <w:p w:rsidR="00D0233F" w:rsidRPr="00672C60" w:rsidRDefault="005C0049">
      <w:pPr>
        <w:numPr>
          <w:ilvl w:val="0"/>
          <w:numId w:val="4"/>
        </w:numPr>
      </w:pPr>
      <w:r w:rsidRPr="00672C60">
        <w:t>野外露營是在固定營地進行比賽的露營，參賽者須有充足的裝備。</w:t>
      </w:r>
    </w:p>
    <w:p w:rsidR="00D0233F" w:rsidRPr="00672C60" w:rsidRDefault="005C0049">
      <w:pPr>
        <w:numPr>
          <w:ilvl w:val="0"/>
          <w:numId w:val="4"/>
        </w:numPr>
      </w:pPr>
      <w:r w:rsidRPr="00672C60">
        <w:t>每隊人數為六人，不強制一定要男女隊員兼有。</w:t>
      </w:r>
    </w:p>
    <w:p w:rsidR="00D0233F" w:rsidRPr="00672C60" w:rsidRDefault="005C0049">
      <w:pPr>
        <w:numPr>
          <w:ilvl w:val="0"/>
          <w:numId w:val="4"/>
        </w:numPr>
      </w:pPr>
      <w:r w:rsidRPr="00672C60">
        <w:t>如需作聯隊參賽，該聯隊只可由同一大隊的兩個中隊組成。</w:t>
      </w:r>
    </w:p>
    <w:p w:rsidR="00D0233F" w:rsidRPr="00672C60" w:rsidRDefault="005C0049">
      <w:r w:rsidRPr="00672C60">
        <w:t> </w:t>
      </w:r>
    </w:p>
    <w:p w:rsidR="00D0233F" w:rsidRPr="00672C60" w:rsidRDefault="005C0049">
      <w:pPr>
        <w:rPr>
          <w:sz w:val="37"/>
          <w:szCs w:val="37"/>
        </w:rPr>
      </w:pPr>
      <w:r w:rsidRPr="00672C60">
        <w:rPr>
          <w:b/>
          <w:sz w:val="44"/>
          <w:szCs w:val="44"/>
          <w:u w:val="single"/>
        </w:rPr>
        <w:t>比</w:t>
      </w:r>
      <w:r w:rsidRPr="00672C60">
        <w:rPr>
          <w:b/>
          <w:sz w:val="44"/>
          <w:szCs w:val="44"/>
          <w:u w:val="single"/>
        </w:rPr>
        <w:t xml:space="preserve"> </w:t>
      </w:r>
      <w:r w:rsidRPr="00672C60">
        <w:rPr>
          <w:b/>
          <w:sz w:val="44"/>
          <w:szCs w:val="44"/>
          <w:u w:val="single"/>
        </w:rPr>
        <w:t>賽</w:t>
      </w:r>
      <w:r w:rsidRPr="00672C60">
        <w:rPr>
          <w:b/>
          <w:sz w:val="44"/>
          <w:szCs w:val="44"/>
          <w:u w:val="single"/>
        </w:rPr>
        <w:t xml:space="preserve"> </w:t>
      </w:r>
      <w:r w:rsidRPr="00672C60">
        <w:rPr>
          <w:b/>
          <w:sz w:val="44"/>
          <w:szCs w:val="44"/>
          <w:u w:val="single"/>
        </w:rPr>
        <w:t>服</w:t>
      </w:r>
      <w:r w:rsidRPr="00672C60">
        <w:rPr>
          <w:b/>
          <w:sz w:val="44"/>
          <w:szCs w:val="44"/>
          <w:u w:val="single"/>
        </w:rPr>
        <w:t xml:space="preserve"> </w:t>
      </w:r>
      <w:r w:rsidRPr="00672C60">
        <w:rPr>
          <w:b/>
          <w:sz w:val="44"/>
          <w:szCs w:val="44"/>
          <w:u w:val="single"/>
        </w:rPr>
        <w:t>飾</w:t>
      </w:r>
    </w:p>
    <w:p w:rsidR="00D0233F" w:rsidRPr="00672C60" w:rsidRDefault="005C0049">
      <w:pPr>
        <w:jc w:val="both"/>
      </w:pPr>
      <w:r w:rsidRPr="00672C60">
        <w:t>各參賽隊伍需要根據大會主題自行設計服飾，以切合主題為標準。</w:t>
      </w:r>
    </w:p>
    <w:p w:rsidR="00D0233F" w:rsidRPr="00672C60" w:rsidRDefault="005C0049">
      <w:r w:rsidRPr="00672C60">
        <w:t> </w:t>
      </w:r>
    </w:p>
    <w:p w:rsidR="00D0233F" w:rsidRPr="00672C60" w:rsidRDefault="005C0049">
      <w:r w:rsidRPr="00672C60">
        <w:rPr>
          <w:b/>
          <w:sz w:val="44"/>
          <w:szCs w:val="44"/>
          <w:u w:val="single"/>
        </w:rPr>
        <w:t>比</w:t>
      </w:r>
      <w:r w:rsidRPr="00672C60">
        <w:rPr>
          <w:b/>
          <w:sz w:val="44"/>
          <w:szCs w:val="44"/>
          <w:u w:val="single"/>
        </w:rPr>
        <w:t xml:space="preserve"> </w:t>
      </w:r>
      <w:r w:rsidRPr="00672C60">
        <w:rPr>
          <w:b/>
          <w:sz w:val="44"/>
          <w:szCs w:val="44"/>
          <w:u w:val="single"/>
        </w:rPr>
        <w:t>賽</w:t>
      </w:r>
      <w:r w:rsidRPr="00672C60">
        <w:rPr>
          <w:b/>
          <w:sz w:val="44"/>
          <w:szCs w:val="44"/>
          <w:u w:val="single"/>
        </w:rPr>
        <w:t xml:space="preserve">  </w:t>
      </w:r>
      <w:r w:rsidRPr="00672C60">
        <w:rPr>
          <w:b/>
          <w:sz w:val="44"/>
          <w:szCs w:val="44"/>
          <w:u w:val="single"/>
        </w:rPr>
        <w:t>大</w:t>
      </w:r>
      <w:r w:rsidRPr="00672C60">
        <w:rPr>
          <w:b/>
          <w:sz w:val="44"/>
          <w:szCs w:val="44"/>
          <w:u w:val="single"/>
        </w:rPr>
        <w:t xml:space="preserve"> </w:t>
      </w:r>
      <w:r w:rsidRPr="00672C60">
        <w:rPr>
          <w:b/>
          <w:sz w:val="44"/>
          <w:szCs w:val="44"/>
          <w:u w:val="single"/>
        </w:rPr>
        <w:t>綱</w:t>
      </w:r>
      <w:r w:rsidRPr="00672C60">
        <w:rPr>
          <w:b/>
          <w:sz w:val="44"/>
          <w:szCs w:val="44"/>
          <w:u w:val="single"/>
        </w:rPr>
        <w:t xml:space="preserve"> </w:t>
      </w:r>
      <w:r w:rsidRPr="00672C60">
        <w:rPr>
          <w:b/>
          <w:sz w:val="44"/>
          <w:szCs w:val="44"/>
          <w:u w:val="single"/>
        </w:rPr>
        <w:t>及</w:t>
      </w:r>
      <w:r w:rsidRPr="00672C60">
        <w:rPr>
          <w:b/>
          <w:sz w:val="44"/>
          <w:szCs w:val="44"/>
          <w:u w:val="single"/>
        </w:rPr>
        <w:t xml:space="preserve"> </w:t>
      </w:r>
      <w:r w:rsidRPr="00672C60">
        <w:rPr>
          <w:b/>
          <w:sz w:val="44"/>
          <w:szCs w:val="44"/>
          <w:u w:val="single"/>
        </w:rPr>
        <w:t>範</w:t>
      </w:r>
      <w:r w:rsidRPr="00672C60">
        <w:rPr>
          <w:b/>
          <w:sz w:val="44"/>
          <w:szCs w:val="44"/>
          <w:u w:val="single"/>
        </w:rPr>
        <w:t xml:space="preserve"> </w:t>
      </w:r>
      <w:r w:rsidRPr="00672C60">
        <w:rPr>
          <w:b/>
          <w:sz w:val="44"/>
          <w:szCs w:val="44"/>
          <w:u w:val="single"/>
        </w:rPr>
        <w:t>圍</w:t>
      </w:r>
      <w:r w:rsidRPr="00672C60">
        <w:rPr>
          <w:b/>
          <w:sz w:val="44"/>
          <w:szCs w:val="44"/>
          <w:u w:val="single"/>
        </w:rPr>
        <w:br/>
      </w:r>
      <w:r w:rsidRPr="00672C60">
        <w:t>根據香港青年獎勵計劃野外鍛鍊科「銅章」及「銀章」部份作為藍本。</w:t>
      </w:r>
    </w:p>
    <w:p w:rsidR="00D0233F" w:rsidRPr="00672C60" w:rsidRDefault="005C0049">
      <w:pPr>
        <w:numPr>
          <w:ilvl w:val="0"/>
          <w:numId w:val="6"/>
        </w:numPr>
      </w:pPr>
      <w:r w:rsidRPr="00672C60">
        <w:t>計劃及報告</w:t>
      </w:r>
    </w:p>
    <w:p w:rsidR="00D0233F" w:rsidRPr="00672C60" w:rsidRDefault="005C0049">
      <w:pPr>
        <w:numPr>
          <w:ilvl w:val="1"/>
          <w:numId w:val="6"/>
        </w:numPr>
      </w:pPr>
      <w:r w:rsidRPr="00672C60">
        <w:t>計劃</w:t>
      </w:r>
    </w:p>
    <w:p w:rsidR="00D0233F" w:rsidRPr="00672C60" w:rsidRDefault="005C0049">
      <w:pPr>
        <w:numPr>
          <w:ilvl w:val="0"/>
          <w:numId w:val="8"/>
        </w:numPr>
        <w:ind w:left="905" w:hanging="425"/>
      </w:pPr>
      <w:r w:rsidRPr="00672C60">
        <w:t>計劃書最少需要包括</w:t>
      </w:r>
      <w:r w:rsidRPr="00672C60">
        <w:t> : </w:t>
      </w:r>
      <w:r w:rsidRPr="00672C60">
        <w:t>封面、目錄、障礙、突發事故或危機應變程序、隊員及安全主任資料與介紹、意外求救書、個人裝備、小隊用品、個人急救用品清單、小隊急救用品清單、路程表、等高線地勢圖、營地簡介、營區及紮作設計、餐單、後備食糧、垃圾處理、購物表、財政預算、職位分配、工作分配、天氣預報、賽前的期望及其他有關資料。</w:t>
      </w:r>
    </w:p>
    <w:p w:rsidR="00D0233F" w:rsidRPr="00672C60" w:rsidRDefault="005C0049">
      <w:pPr>
        <w:numPr>
          <w:ilvl w:val="0"/>
          <w:numId w:val="8"/>
        </w:numPr>
        <w:ind w:left="905" w:hanging="425"/>
      </w:pPr>
      <w:r w:rsidRPr="00672C60">
        <w:t>封面頁必須清楚顯示隊號</w:t>
      </w:r>
      <w:r w:rsidRPr="00672C60">
        <w:t>、代表動物及隊名</w:t>
      </w:r>
      <w:r w:rsidRPr="00672C60">
        <w:t>。</w:t>
      </w:r>
    </w:p>
    <w:p w:rsidR="00D0233F" w:rsidRPr="00672C60" w:rsidRDefault="005C0049">
      <w:pPr>
        <w:numPr>
          <w:ilvl w:val="0"/>
          <w:numId w:val="8"/>
        </w:numPr>
        <w:spacing w:before="280" w:after="280"/>
      </w:pPr>
      <w:r w:rsidRPr="00672C60">
        <w:t>計劃書必須具有代表動物之特色</w:t>
      </w:r>
      <w:r w:rsidRPr="00672C60">
        <w:t>。</w:t>
      </w:r>
    </w:p>
    <w:p w:rsidR="00D0233F" w:rsidRPr="00672C60" w:rsidRDefault="005C0049">
      <w:pPr>
        <w:ind w:left="480"/>
      </w:pPr>
      <w:r w:rsidRPr="00672C60">
        <w:t> </w:t>
      </w:r>
    </w:p>
    <w:p w:rsidR="00D0233F" w:rsidRPr="00672C60" w:rsidRDefault="005C0049">
      <w:pPr>
        <w:numPr>
          <w:ilvl w:val="1"/>
          <w:numId w:val="6"/>
        </w:numPr>
      </w:pPr>
      <w:r w:rsidRPr="00672C60">
        <w:t>報告</w:t>
      </w:r>
    </w:p>
    <w:p w:rsidR="00D0233F" w:rsidRPr="00672C60" w:rsidRDefault="005C0049">
      <w:pPr>
        <w:numPr>
          <w:ilvl w:val="0"/>
          <w:numId w:val="8"/>
        </w:numPr>
        <w:ind w:left="905" w:hanging="425"/>
      </w:pPr>
      <w:r w:rsidRPr="00672C60">
        <w:t>   </w:t>
      </w:r>
      <w:r w:rsidRPr="00672C60">
        <w:t>報告書最少需包括</w:t>
      </w:r>
      <w:r w:rsidRPr="00672C60">
        <w:t> : </w:t>
      </w:r>
      <w:r w:rsidRPr="00672C60">
        <w:t>封面、目</w:t>
      </w:r>
      <w:r w:rsidRPr="00672C60">
        <w:t>錄、營地分佈及紮作比賽日誌、比賽花絮、作息時間表、烹調心得、財政報告、各隊員個人感想（過程中困難、感受、學習轉移及應用）、安全主任的話、總結</w:t>
      </w:r>
    </w:p>
    <w:p w:rsidR="00D0233F" w:rsidRPr="00672C60" w:rsidRDefault="005C0049">
      <w:pPr>
        <w:numPr>
          <w:ilvl w:val="0"/>
          <w:numId w:val="8"/>
        </w:numPr>
        <w:ind w:left="905" w:hanging="425"/>
      </w:pPr>
      <w:r w:rsidRPr="00672C60">
        <w:t>   </w:t>
      </w:r>
      <w:r w:rsidRPr="00672C60">
        <w:t>封面頁必須清楚顯示隊號</w:t>
      </w:r>
      <w:r w:rsidRPr="00672C60">
        <w:t>、代表動物及隊名</w:t>
      </w:r>
      <w:r w:rsidRPr="00672C60">
        <w:t>。</w:t>
      </w:r>
    </w:p>
    <w:p w:rsidR="00D0233F" w:rsidRPr="00672C60" w:rsidRDefault="005C0049">
      <w:pPr>
        <w:numPr>
          <w:ilvl w:val="0"/>
          <w:numId w:val="8"/>
        </w:numPr>
        <w:spacing w:before="280" w:after="280"/>
      </w:pPr>
      <w:r w:rsidRPr="00672C60">
        <w:t>報告書必須具有代表動物之特色</w:t>
      </w:r>
      <w:r w:rsidRPr="00672C60">
        <w:t>。</w:t>
      </w:r>
    </w:p>
    <w:p w:rsidR="00D0233F" w:rsidRPr="00672C60" w:rsidRDefault="005C0049">
      <w:pPr>
        <w:numPr>
          <w:ilvl w:val="0"/>
          <w:numId w:val="6"/>
        </w:numPr>
      </w:pPr>
      <w:r w:rsidRPr="00672C60">
        <w:br w:type="page"/>
      </w:r>
      <w:r w:rsidRPr="00672C60">
        <w:lastRenderedPageBreak/>
        <w:t>食物及烹飪</w:t>
      </w:r>
    </w:p>
    <w:p w:rsidR="00D0233F" w:rsidRPr="00672C60" w:rsidRDefault="005C0049">
      <w:pPr>
        <w:numPr>
          <w:ilvl w:val="1"/>
          <w:numId w:val="6"/>
        </w:numPr>
        <w:jc w:val="both"/>
      </w:pPr>
      <w:r w:rsidRPr="00672C60">
        <w:t>選擇合適的食物及設計菜單</w:t>
      </w:r>
    </w:p>
    <w:p w:rsidR="00D0233F" w:rsidRPr="00672C60" w:rsidRDefault="005C0049">
      <w:pPr>
        <w:numPr>
          <w:ilvl w:val="1"/>
          <w:numId w:val="6"/>
        </w:numPr>
        <w:jc w:val="both"/>
      </w:pPr>
      <w:r w:rsidRPr="00672C60">
        <w:t>色香味美與營養</w:t>
      </w:r>
    </w:p>
    <w:p w:rsidR="00D0233F" w:rsidRPr="00672C60" w:rsidRDefault="005C0049">
      <w:pPr>
        <w:numPr>
          <w:ilvl w:val="1"/>
          <w:numId w:val="6"/>
        </w:numPr>
        <w:jc w:val="both"/>
      </w:pPr>
      <w:r w:rsidRPr="00672C60">
        <w:t>選擇緊急食糧</w:t>
      </w:r>
    </w:p>
    <w:p w:rsidR="00D0233F" w:rsidRPr="00672C60" w:rsidRDefault="005C0049">
      <w:pPr>
        <w:numPr>
          <w:ilvl w:val="1"/>
          <w:numId w:val="6"/>
        </w:numPr>
        <w:jc w:val="both"/>
      </w:pPr>
      <w:r w:rsidRPr="00672C60">
        <w:t>包裝及儲存食物</w:t>
      </w:r>
    </w:p>
    <w:p w:rsidR="00D0233F" w:rsidRPr="00672C60" w:rsidRDefault="005C0049">
      <w:pPr>
        <w:numPr>
          <w:ilvl w:val="1"/>
          <w:numId w:val="6"/>
        </w:numPr>
        <w:jc w:val="both"/>
      </w:pPr>
      <w:r w:rsidRPr="00672C60">
        <w:t>各炊具／爐具之使用及安全措施</w:t>
      </w:r>
    </w:p>
    <w:p w:rsidR="00D0233F" w:rsidRPr="00672C60" w:rsidRDefault="005C0049">
      <w:r w:rsidRPr="00672C60">
        <w:t> </w:t>
      </w:r>
    </w:p>
    <w:p w:rsidR="00D0233F" w:rsidRPr="00672C60" w:rsidRDefault="005C0049">
      <w:pPr>
        <w:numPr>
          <w:ilvl w:val="0"/>
          <w:numId w:val="6"/>
        </w:numPr>
      </w:pPr>
      <w:r w:rsidRPr="00672C60">
        <w:t>裝備</w:t>
      </w:r>
    </w:p>
    <w:p w:rsidR="00D0233F" w:rsidRPr="00672C60" w:rsidRDefault="005C0049">
      <w:pPr>
        <w:numPr>
          <w:ilvl w:val="1"/>
          <w:numId w:val="6"/>
        </w:numPr>
        <w:jc w:val="both"/>
      </w:pPr>
      <w:r w:rsidRPr="00672C60">
        <w:t>如何按比賽類型之不同選擇適當的裝備</w:t>
      </w:r>
    </w:p>
    <w:p w:rsidR="00D0233F" w:rsidRPr="00672C60" w:rsidRDefault="005C0049">
      <w:pPr>
        <w:numPr>
          <w:ilvl w:val="1"/>
          <w:numId w:val="6"/>
        </w:numPr>
        <w:jc w:val="both"/>
      </w:pPr>
      <w:r w:rsidRPr="00672C60">
        <w:t>選擇適當的衣服及鞋襪</w:t>
      </w:r>
    </w:p>
    <w:p w:rsidR="00D0233F" w:rsidRPr="00672C60" w:rsidRDefault="005C0049">
      <w:pPr>
        <w:numPr>
          <w:ilvl w:val="1"/>
          <w:numId w:val="6"/>
        </w:numPr>
        <w:jc w:val="both"/>
      </w:pPr>
      <w:r w:rsidRPr="00672C60">
        <w:t>不同裝備的使用</w:t>
      </w:r>
    </w:p>
    <w:p w:rsidR="00D0233F" w:rsidRPr="00672C60" w:rsidRDefault="00D0233F">
      <w:pPr>
        <w:ind w:left="480"/>
      </w:pPr>
    </w:p>
    <w:p w:rsidR="00D0233F" w:rsidRPr="00672C60" w:rsidRDefault="005C0049">
      <w:pPr>
        <w:numPr>
          <w:ilvl w:val="0"/>
          <w:numId w:val="6"/>
        </w:numPr>
      </w:pPr>
      <w:r w:rsidRPr="00672C60">
        <w:t>背囊收拾</w:t>
      </w:r>
    </w:p>
    <w:p w:rsidR="00D0233F" w:rsidRPr="00672C60" w:rsidRDefault="005C0049">
      <w:pPr>
        <w:numPr>
          <w:ilvl w:val="1"/>
          <w:numId w:val="6"/>
        </w:numPr>
      </w:pPr>
      <w:r w:rsidRPr="00672C60">
        <w:t>重量分佈</w:t>
      </w:r>
    </w:p>
    <w:p w:rsidR="00D0233F" w:rsidRPr="00672C60" w:rsidRDefault="005C0049">
      <w:pPr>
        <w:numPr>
          <w:ilvl w:val="1"/>
          <w:numId w:val="6"/>
        </w:numPr>
      </w:pPr>
      <w:r w:rsidRPr="00672C60">
        <w:t>左右平均</w:t>
      </w:r>
    </w:p>
    <w:p w:rsidR="00D0233F" w:rsidRPr="00672C60" w:rsidRDefault="005C0049">
      <w:pPr>
        <w:numPr>
          <w:ilvl w:val="1"/>
          <w:numId w:val="6"/>
        </w:numPr>
      </w:pPr>
      <w:r w:rsidRPr="00672C60">
        <w:t>內軟外硬</w:t>
      </w:r>
      <w:r w:rsidRPr="00672C60">
        <w:t> - </w:t>
      </w:r>
      <w:r w:rsidRPr="00672C60">
        <w:t>背部位置不應放置任何硬物</w:t>
      </w:r>
    </w:p>
    <w:p w:rsidR="00D0233F" w:rsidRPr="00672C60" w:rsidRDefault="005C0049">
      <w:pPr>
        <w:numPr>
          <w:ilvl w:val="1"/>
          <w:numId w:val="6"/>
        </w:numPr>
      </w:pPr>
      <w:r w:rsidRPr="00672C60">
        <w:t>背囊充實</w:t>
      </w:r>
    </w:p>
    <w:p w:rsidR="00D0233F" w:rsidRPr="00672C60" w:rsidRDefault="005C0049">
      <w:pPr>
        <w:numPr>
          <w:ilvl w:val="1"/>
          <w:numId w:val="6"/>
        </w:numPr>
      </w:pPr>
      <w:r w:rsidRPr="00672C60">
        <w:t>雨衣位置</w:t>
      </w:r>
    </w:p>
    <w:p w:rsidR="00D0233F" w:rsidRPr="00672C60" w:rsidRDefault="005C0049">
      <w:pPr>
        <w:numPr>
          <w:ilvl w:val="1"/>
          <w:numId w:val="6"/>
        </w:numPr>
      </w:pPr>
      <w:r w:rsidRPr="00672C60">
        <w:t>電筒位置</w:t>
      </w:r>
    </w:p>
    <w:p w:rsidR="00D0233F" w:rsidRPr="00672C60" w:rsidRDefault="005C0049">
      <w:pPr>
        <w:numPr>
          <w:ilvl w:val="1"/>
          <w:numId w:val="6"/>
        </w:numPr>
      </w:pPr>
      <w:r w:rsidRPr="00672C60">
        <w:t>水壺位置</w:t>
      </w:r>
    </w:p>
    <w:p w:rsidR="00D0233F" w:rsidRPr="00672C60" w:rsidRDefault="005C0049">
      <w:pPr>
        <w:numPr>
          <w:ilvl w:val="1"/>
          <w:numId w:val="6"/>
        </w:numPr>
      </w:pPr>
      <w:r w:rsidRPr="00672C60">
        <w:t>背囊重量</w:t>
      </w:r>
    </w:p>
    <w:p w:rsidR="00D0233F" w:rsidRPr="00672C60" w:rsidRDefault="005C0049">
      <w:pPr>
        <w:numPr>
          <w:ilvl w:val="1"/>
          <w:numId w:val="6"/>
        </w:numPr>
      </w:pPr>
      <w:r w:rsidRPr="00672C60">
        <w:t>急救包位置</w:t>
      </w:r>
    </w:p>
    <w:p w:rsidR="00D0233F" w:rsidRPr="00672C60" w:rsidRDefault="00D0233F">
      <w:pPr>
        <w:ind w:left="360"/>
      </w:pPr>
    </w:p>
    <w:p w:rsidR="00D0233F" w:rsidRPr="00672C60" w:rsidRDefault="005C0049">
      <w:pPr>
        <w:numPr>
          <w:ilvl w:val="0"/>
          <w:numId w:val="6"/>
        </w:numPr>
      </w:pPr>
      <w:r w:rsidRPr="00672C60">
        <w:t>導航</w:t>
      </w:r>
    </w:p>
    <w:p w:rsidR="00D0233F" w:rsidRPr="00672C60" w:rsidRDefault="005C0049">
      <w:pPr>
        <w:numPr>
          <w:ilvl w:val="1"/>
          <w:numId w:val="6"/>
        </w:numPr>
      </w:pPr>
      <w:r w:rsidRPr="00672C60">
        <w:t>地圖閱讀</w:t>
      </w:r>
    </w:p>
    <w:p w:rsidR="00D0233F" w:rsidRPr="00672C60" w:rsidRDefault="005C0049">
      <w:pPr>
        <w:numPr>
          <w:ilvl w:val="0"/>
          <w:numId w:val="8"/>
        </w:numPr>
        <w:ind w:left="905" w:hanging="425"/>
      </w:pPr>
      <w:r w:rsidRPr="00672C60">
        <w:t>地圖摺放及保養</w:t>
      </w:r>
    </w:p>
    <w:p w:rsidR="00D0233F" w:rsidRPr="00672C60" w:rsidRDefault="005C0049">
      <w:pPr>
        <w:numPr>
          <w:ilvl w:val="0"/>
          <w:numId w:val="8"/>
        </w:numPr>
        <w:ind w:left="905" w:hanging="425"/>
      </w:pPr>
      <w:r w:rsidRPr="00672C60">
        <w:t>方向</w:t>
      </w:r>
    </w:p>
    <w:p w:rsidR="00D0233F" w:rsidRPr="00672C60" w:rsidRDefault="005C0049">
      <w:pPr>
        <w:numPr>
          <w:ilvl w:val="0"/>
          <w:numId w:val="8"/>
        </w:numPr>
        <w:ind w:left="905" w:hanging="425"/>
      </w:pPr>
      <w:r w:rsidRPr="00672C60">
        <w:t>地圖上量度距離</w:t>
      </w:r>
    </w:p>
    <w:p w:rsidR="00D0233F" w:rsidRPr="00672C60" w:rsidRDefault="005C0049">
      <w:pPr>
        <w:numPr>
          <w:ilvl w:val="0"/>
          <w:numId w:val="8"/>
        </w:numPr>
        <w:ind w:left="905" w:hanging="425"/>
      </w:pPr>
      <w:r w:rsidRPr="00672C60">
        <w:t>圖例</w:t>
      </w:r>
    </w:p>
    <w:p w:rsidR="00D0233F" w:rsidRPr="00672C60" w:rsidRDefault="005C0049">
      <w:pPr>
        <w:numPr>
          <w:ilvl w:val="0"/>
          <w:numId w:val="8"/>
        </w:numPr>
        <w:ind w:left="905" w:hanging="425"/>
      </w:pPr>
      <w:r w:rsidRPr="00672C60">
        <w:t>方格網座標</w:t>
      </w:r>
    </w:p>
    <w:p w:rsidR="00D0233F" w:rsidRPr="00672C60" w:rsidRDefault="005C0049">
      <w:pPr>
        <w:numPr>
          <w:ilvl w:val="0"/>
          <w:numId w:val="8"/>
        </w:numPr>
        <w:ind w:left="905" w:hanging="425"/>
      </w:pPr>
      <w:r w:rsidRPr="00672C60">
        <w:t>等高線及地形之認識</w:t>
      </w:r>
    </w:p>
    <w:p w:rsidR="00D0233F" w:rsidRPr="00672C60" w:rsidRDefault="005C0049">
      <w:pPr>
        <w:numPr>
          <w:ilvl w:val="0"/>
          <w:numId w:val="8"/>
        </w:numPr>
        <w:ind w:left="905" w:hanging="425"/>
      </w:pPr>
      <w:r w:rsidRPr="00672C60">
        <w:t>利用地圖上資料去描述連接兩地的路徑</w:t>
      </w:r>
    </w:p>
    <w:p w:rsidR="00D0233F" w:rsidRPr="00672C60" w:rsidRDefault="005C0049">
      <w:pPr>
        <w:numPr>
          <w:ilvl w:val="0"/>
          <w:numId w:val="8"/>
        </w:numPr>
        <w:ind w:left="905" w:hanging="425"/>
      </w:pPr>
      <w:r w:rsidRPr="00672C60">
        <w:t>從地圖資料估計實際距離</w:t>
      </w:r>
    </w:p>
    <w:p w:rsidR="00D0233F" w:rsidRPr="00672C60" w:rsidRDefault="00D0233F"/>
    <w:p w:rsidR="00D0233F" w:rsidRPr="00672C60" w:rsidRDefault="005C0049">
      <w:pPr>
        <w:numPr>
          <w:ilvl w:val="1"/>
          <w:numId w:val="6"/>
        </w:numPr>
      </w:pPr>
      <w:r w:rsidRPr="00672C60">
        <w:t>地圖運用</w:t>
      </w:r>
    </w:p>
    <w:p w:rsidR="00D0233F" w:rsidRPr="00672C60" w:rsidRDefault="005C0049">
      <w:pPr>
        <w:numPr>
          <w:ilvl w:val="0"/>
          <w:numId w:val="8"/>
        </w:numPr>
        <w:ind w:left="905" w:hanging="425"/>
      </w:pPr>
      <w:r w:rsidRPr="00672C60">
        <w:t>正置地圖</w:t>
      </w:r>
    </w:p>
    <w:p w:rsidR="00D0233F" w:rsidRPr="00672C60" w:rsidRDefault="005C0049">
      <w:pPr>
        <w:numPr>
          <w:ilvl w:val="0"/>
          <w:numId w:val="8"/>
        </w:numPr>
        <w:ind w:left="905" w:hanging="425"/>
      </w:pPr>
      <w:r w:rsidRPr="00672C60">
        <w:t>從地圖中識別實際地形之特徵</w:t>
      </w:r>
    </w:p>
    <w:p w:rsidR="00D0233F" w:rsidRPr="00672C60" w:rsidRDefault="005C0049">
      <w:pPr>
        <w:numPr>
          <w:ilvl w:val="0"/>
          <w:numId w:val="8"/>
        </w:numPr>
        <w:ind w:left="905" w:hanging="425"/>
      </w:pPr>
      <w:r w:rsidRPr="00672C60">
        <w:t>實地識別地圖上所顯示之地貌</w:t>
      </w:r>
    </w:p>
    <w:p w:rsidR="00D0233F" w:rsidRPr="00672C60" w:rsidRDefault="005C0049">
      <w:pPr>
        <w:numPr>
          <w:ilvl w:val="0"/>
          <w:numId w:val="8"/>
        </w:numPr>
        <w:ind w:left="905" w:hanging="425"/>
      </w:pPr>
      <w:r w:rsidRPr="00672C60">
        <w:t>利用地圖確定位置</w:t>
      </w:r>
    </w:p>
    <w:p w:rsidR="00D0233F" w:rsidRPr="00672C60" w:rsidRDefault="005C0049">
      <w:pPr>
        <w:numPr>
          <w:ilvl w:val="0"/>
          <w:numId w:val="8"/>
        </w:numPr>
        <w:ind w:left="905" w:hanging="425"/>
      </w:pPr>
      <w:r w:rsidRPr="00672C60">
        <w:t>利用地圖判別地理方向、前行方向及路徑方向等</w:t>
      </w:r>
    </w:p>
    <w:p w:rsidR="00D0233F" w:rsidRPr="00672C60" w:rsidRDefault="005C0049">
      <w:pPr>
        <w:numPr>
          <w:ilvl w:val="0"/>
          <w:numId w:val="8"/>
        </w:numPr>
        <w:ind w:left="905" w:hanging="425"/>
      </w:pPr>
      <w:r w:rsidRPr="00672C60">
        <w:t>依循計劃路線</w:t>
      </w:r>
    </w:p>
    <w:p w:rsidR="00D0233F" w:rsidRDefault="005C0049">
      <w:pPr>
        <w:ind w:left="480"/>
      </w:pPr>
      <w:r w:rsidRPr="00672C60">
        <w:t> </w:t>
      </w:r>
    </w:p>
    <w:p w:rsidR="00672C60" w:rsidRDefault="00672C60">
      <w:pPr>
        <w:ind w:left="480"/>
      </w:pPr>
    </w:p>
    <w:p w:rsidR="00672C60" w:rsidRDefault="00672C60">
      <w:pPr>
        <w:ind w:left="480"/>
      </w:pPr>
    </w:p>
    <w:p w:rsidR="00672C60" w:rsidRDefault="00672C60">
      <w:pPr>
        <w:ind w:left="480"/>
      </w:pPr>
    </w:p>
    <w:p w:rsidR="00672C60" w:rsidRPr="00672C60" w:rsidRDefault="00672C60">
      <w:pPr>
        <w:ind w:left="480"/>
      </w:pPr>
    </w:p>
    <w:p w:rsidR="00D0233F" w:rsidRPr="00672C60" w:rsidRDefault="005C0049">
      <w:pPr>
        <w:numPr>
          <w:ilvl w:val="1"/>
          <w:numId w:val="6"/>
        </w:numPr>
      </w:pPr>
      <w:r w:rsidRPr="00672C60">
        <w:lastRenderedPageBreak/>
        <w:t> </w:t>
      </w:r>
      <w:r w:rsidRPr="00672C60">
        <w:t>指南針使用技巧</w:t>
      </w:r>
    </w:p>
    <w:p w:rsidR="00D0233F" w:rsidRPr="00672C60" w:rsidRDefault="005C0049">
      <w:pPr>
        <w:numPr>
          <w:ilvl w:val="0"/>
          <w:numId w:val="8"/>
        </w:numPr>
        <w:ind w:left="905" w:hanging="425"/>
      </w:pPr>
      <w:r w:rsidRPr="00672C60">
        <w:t>認識指南針各部分</w:t>
      </w:r>
    </w:p>
    <w:p w:rsidR="00D0233F" w:rsidRPr="00672C60" w:rsidRDefault="005C0049">
      <w:pPr>
        <w:numPr>
          <w:ilvl w:val="0"/>
          <w:numId w:val="8"/>
        </w:numPr>
        <w:ind w:left="905" w:hanging="425"/>
      </w:pPr>
      <w:r w:rsidRPr="00672C60">
        <w:t>運用指南針正置地圖</w:t>
      </w:r>
    </w:p>
    <w:p w:rsidR="00D0233F" w:rsidRPr="00672C60" w:rsidRDefault="005C0049">
      <w:pPr>
        <w:numPr>
          <w:ilvl w:val="0"/>
          <w:numId w:val="8"/>
        </w:numPr>
        <w:ind w:left="905" w:hanging="425"/>
      </w:pPr>
      <w:r w:rsidRPr="00672C60">
        <w:t>在地圖上量度方格方位</w:t>
      </w:r>
    </w:p>
    <w:p w:rsidR="00D0233F" w:rsidRPr="00672C60" w:rsidRDefault="005C0049">
      <w:pPr>
        <w:numPr>
          <w:ilvl w:val="0"/>
          <w:numId w:val="8"/>
        </w:numPr>
        <w:ind w:left="905" w:hanging="425"/>
      </w:pPr>
      <w:r w:rsidRPr="00672C60">
        <w:t>量度磁方位</w:t>
      </w:r>
    </w:p>
    <w:p w:rsidR="00D0233F" w:rsidRPr="00672C60" w:rsidRDefault="005C0049">
      <w:pPr>
        <w:numPr>
          <w:ilvl w:val="0"/>
          <w:numId w:val="8"/>
        </w:numPr>
        <w:ind w:left="905" w:hanging="425"/>
      </w:pPr>
      <w:r w:rsidRPr="00672C60">
        <w:t>依據方位指示前行</w:t>
      </w:r>
    </w:p>
    <w:p w:rsidR="00D0233F" w:rsidRPr="00672C60" w:rsidRDefault="005C0049">
      <w:pPr>
        <w:numPr>
          <w:ilvl w:val="0"/>
          <w:numId w:val="8"/>
        </w:numPr>
        <w:ind w:left="905" w:hanging="425"/>
      </w:pPr>
      <w:r w:rsidRPr="00672C60">
        <w:t>前視</w:t>
      </w:r>
      <w:r w:rsidRPr="00672C60">
        <w:t> / </w:t>
      </w:r>
      <w:r w:rsidRPr="00672C60">
        <w:t>後視方位之量度及運用</w:t>
      </w:r>
    </w:p>
    <w:p w:rsidR="00D0233F" w:rsidRPr="00672C60" w:rsidRDefault="005C0049">
      <w:pPr>
        <w:numPr>
          <w:ilvl w:val="0"/>
          <w:numId w:val="8"/>
        </w:numPr>
        <w:ind w:left="905" w:hanging="425"/>
      </w:pPr>
      <w:r w:rsidRPr="00672C60">
        <w:t>在有限之視野環境下導航</w:t>
      </w:r>
    </w:p>
    <w:p w:rsidR="00D0233F" w:rsidRPr="00672C60" w:rsidRDefault="005C0049">
      <w:r w:rsidRPr="00672C60">
        <w:t>  </w:t>
      </w:r>
    </w:p>
    <w:p w:rsidR="00D0233F" w:rsidRPr="00672C60" w:rsidRDefault="005C0049">
      <w:pPr>
        <w:numPr>
          <w:ilvl w:val="0"/>
          <w:numId w:val="6"/>
        </w:numPr>
      </w:pPr>
      <w:r w:rsidRPr="00672C60">
        <w:t>急救</w:t>
      </w:r>
    </w:p>
    <w:p w:rsidR="00D0233F" w:rsidRPr="00672C60" w:rsidRDefault="005C0049">
      <w:pPr>
        <w:numPr>
          <w:ilvl w:val="1"/>
          <w:numId w:val="6"/>
        </w:numPr>
        <w:jc w:val="both"/>
      </w:pPr>
      <w:r w:rsidRPr="00672C60">
        <w:t>急救箱</w:t>
      </w:r>
      <w:r w:rsidRPr="00672C60">
        <w:t> / </w:t>
      </w:r>
      <w:r w:rsidRPr="00672C60">
        <w:t>葯囊之設備</w:t>
      </w:r>
    </w:p>
    <w:p w:rsidR="00D0233F" w:rsidRPr="00672C60" w:rsidRDefault="005C0049">
      <w:pPr>
        <w:numPr>
          <w:ilvl w:val="1"/>
          <w:numId w:val="6"/>
        </w:numPr>
        <w:jc w:val="both"/>
      </w:pPr>
      <w:r w:rsidRPr="00672C60">
        <w:t>輕微擦傷及割傷的傷口清理及簡單包紮方法</w:t>
      </w:r>
    </w:p>
    <w:p w:rsidR="00D0233F" w:rsidRPr="00672C60" w:rsidRDefault="005C0049">
      <w:pPr>
        <w:numPr>
          <w:ilvl w:val="1"/>
          <w:numId w:val="6"/>
        </w:numPr>
        <w:jc w:val="both"/>
      </w:pPr>
      <w:r w:rsidRPr="00672C60">
        <w:t>止血方法</w:t>
      </w:r>
    </w:p>
    <w:p w:rsidR="00D0233F" w:rsidRPr="00672C60" w:rsidRDefault="005C0049">
      <w:pPr>
        <w:numPr>
          <w:ilvl w:val="1"/>
          <w:numId w:val="6"/>
        </w:numPr>
        <w:jc w:val="both"/>
      </w:pPr>
      <w:r w:rsidRPr="00672C60">
        <w:t>水泡、刺傷、輕微燒傷及燙傷的處理方法</w:t>
      </w:r>
    </w:p>
    <w:p w:rsidR="00D0233F" w:rsidRPr="00672C60" w:rsidRDefault="005C0049">
      <w:pPr>
        <w:numPr>
          <w:ilvl w:val="1"/>
          <w:numId w:val="6"/>
        </w:numPr>
        <w:jc w:val="both"/>
      </w:pPr>
      <w:r w:rsidRPr="00672C60">
        <w:t>異物入眼、耳或鼻的處理</w:t>
      </w:r>
    </w:p>
    <w:p w:rsidR="00D0233F" w:rsidRPr="00672C60" w:rsidRDefault="005C0049">
      <w:pPr>
        <w:numPr>
          <w:ilvl w:val="1"/>
          <w:numId w:val="6"/>
        </w:numPr>
        <w:jc w:val="both"/>
      </w:pPr>
      <w:r w:rsidRPr="00672C60">
        <w:t>扭傷及抽筋的處理</w:t>
      </w:r>
    </w:p>
    <w:p w:rsidR="00D0233F" w:rsidRPr="00672C60" w:rsidRDefault="005C0049">
      <w:pPr>
        <w:numPr>
          <w:ilvl w:val="1"/>
          <w:numId w:val="6"/>
        </w:numPr>
        <w:jc w:val="both"/>
      </w:pPr>
      <w:r w:rsidRPr="00672C60">
        <w:t>中暑及熱衰竭的認知及治療方法</w:t>
      </w:r>
    </w:p>
    <w:p w:rsidR="00D0233F" w:rsidRPr="00672C60" w:rsidRDefault="005C0049">
      <w:pPr>
        <w:numPr>
          <w:ilvl w:val="1"/>
          <w:numId w:val="6"/>
        </w:numPr>
        <w:jc w:val="both"/>
      </w:pPr>
      <w:r w:rsidRPr="00672C60">
        <w:t>骨折之處理</w:t>
      </w:r>
    </w:p>
    <w:p w:rsidR="00D0233F" w:rsidRPr="00672C60" w:rsidRDefault="005C0049">
      <w:r w:rsidRPr="00672C60">
        <w:t>       </w:t>
      </w:r>
    </w:p>
    <w:p w:rsidR="00D0233F" w:rsidRPr="00672C60" w:rsidRDefault="005C0049">
      <w:pPr>
        <w:numPr>
          <w:ilvl w:val="0"/>
          <w:numId w:val="6"/>
        </w:numPr>
      </w:pPr>
      <w:r w:rsidRPr="00672C60">
        <w:t> </w:t>
      </w:r>
      <w:r w:rsidRPr="00672C60">
        <w:t>繩結紮作</w:t>
      </w:r>
    </w:p>
    <w:p w:rsidR="00D0233F" w:rsidRPr="00672C60" w:rsidRDefault="005C0049">
      <w:pPr>
        <w:numPr>
          <w:ilvl w:val="1"/>
          <w:numId w:val="6"/>
        </w:numPr>
      </w:pPr>
      <w:r w:rsidRPr="00672C60">
        <w:t>基本繩結（雙套結、接繩結、八字結、平結等）</w:t>
      </w:r>
    </w:p>
    <w:p w:rsidR="00D0233F" w:rsidRPr="00672C60" w:rsidRDefault="005C0049">
      <w:pPr>
        <w:numPr>
          <w:ilvl w:val="1"/>
          <w:numId w:val="6"/>
        </w:numPr>
      </w:pPr>
      <w:r w:rsidRPr="00672C60">
        <w:t>紮作繩結（方回結、接棍結、十字結等）</w:t>
      </w:r>
    </w:p>
    <w:p w:rsidR="00D0233F" w:rsidRPr="00672C60" w:rsidRDefault="00D0233F">
      <w:pPr>
        <w:ind w:left="360"/>
      </w:pPr>
    </w:p>
    <w:p w:rsidR="00D0233F" w:rsidRPr="00672C60" w:rsidRDefault="005C0049">
      <w:pPr>
        <w:numPr>
          <w:ilvl w:val="0"/>
          <w:numId w:val="6"/>
        </w:numPr>
      </w:pPr>
      <w:r w:rsidRPr="00672C60">
        <w:t>營藝</w:t>
      </w:r>
    </w:p>
    <w:p w:rsidR="00D0233F" w:rsidRPr="00672C60" w:rsidRDefault="005C0049">
      <w:pPr>
        <w:numPr>
          <w:ilvl w:val="1"/>
          <w:numId w:val="6"/>
        </w:numPr>
        <w:jc w:val="both"/>
      </w:pPr>
      <w:r w:rsidRPr="00672C60">
        <w:t>起</w:t>
      </w:r>
      <w:r w:rsidRPr="00672C60">
        <w:t> / </w:t>
      </w:r>
      <w:r w:rsidRPr="00672C60">
        <w:t>拆營帳</w:t>
      </w:r>
    </w:p>
    <w:p w:rsidR="00D0233F" w:rsidRPr="00672C60" w:rsidRDefault="005C0049">
      <w:pPr>
        <w:numPr>
          <w:ilvl w:val="1"/>
          <w:numId w:val="6"/>
        </w:numPr>
        <w:jc w:val="both"/>
      </w:pPr>
      <w:r w:rsidRPr="00672C60">
        <w:t>營區設施之設計及安排</w:t>
      </w:r>
    </w:p>
    <w:p w:rsidR="00D0233F" w:rsidRPr="00672C60" w:rsidRDefault="005C0049">
      <w:pPr>
        <w:numPr>
          <w:ilvl w:val="1"/>
          <w:numId w:val="6"/>
        </w:numPr>
        <w:jc w:val="both"/>
      </w:pPr>
      <w:r w:rsidRPr="00672C60">
        <w:t>營區衛生</w:t>
      </w:r>
    </w:p>
    <w:p w:rsidR="00D0233F" w:rsidRPr="00672C60" w:rsidRDefault="005C0049">
      <w:r w:rsidRPr="00672C60">
        <w:br w:type="page"/>
      </w:r>
    </w:p>
    <w:p w:rsidR="00D0233F" w:rsidRPr="00672C60" w:rsidRDefault="005C0049">
      <w:pPr>
        <w:numPr>
          <w:ilvl w:val="0"/>
          <w:numId w:val="6"/>
        </w:numPr>
      </w:pPr>
      <w:r w:rsidRPr="00672C60">
        <w:lastRenderedPageBreak/>
        <w:t>野外定向</w:t>
      </w:r>
    </w:p>
    <w:p w:rsidR="00D0233F" w:rsidRPr="00672C60" w:rsidRDefault="005C0049">
      <w:pPr>
        <w:numPr>
          <w:ilvl w:val="1"/>
          <w:numId w:val="6"/>
        </w:numPr>
        <w:jc w:val="both"/>
      </w:pPr>
      <w:r w:rsidRPr="00672C60">
        <w:t>將</w:t>
      </w:r>
      <w:r w:rsidRPr="00672C60">
        <w:t>按照香港野外定向總會所制訂之野外定向比賽賽規進行，參賽隊伍必須自行搜集有關資料</w:t>
      </w:r>
    </w:p>
    <w:p w:rsidR="00D0233F" w:rsidRPr="00672C60" w:rsidRDefault="00D0233F"/>
    <w:p w:rsidR="00D0233F" w:rsidRPr="00672C60" w:rsidRDefault="005C0049">
      <w:pPr>
        <w:numPr>
          <w:ilvl w:val="0"/>
          <w:numId w:val="6"/>
        </w:numPr>
      </w:pPr>
      <w:r w:rsidRPr="00672C60">
        <w:t>郊野安全守則</w:t>
      </w:r>
    </w:p>
    <w:p w:rsidR="00D0233F" w:rsidRPr="00672C60" w:rsidRDefault="005C0049">
      <w:pPr>
        <w:numPr>
          <w:ilvl w:val="1"/>
          <w:numId w:val="6"/>
        </w:numPr>
        <w:jc w:val="both"/>
      </w:pPr>
      <w:r w:rsidRPr="00672C60">
        <w:t>野外鍛鍊及遠足之安全守則</w:t>
      </w:r>
    </w:p>
    <w:p w:rsidR="00D0233F" w:rsidRPr="00672C60" w:rsidRDefault="005C0049">
      <w:pPr>
        <w:numPr>
          <w:ilvl w:val="1"/>
          <w:numId w:val="6"/>
        </w:numPr>
        <w:jc w:val="both"/>
      </w:pPr>
      <w:r w:rsidRPr="00672C60">
        <w:t>注意隊員之健康狀況</w:t>
      </w:r>
    </w:p>
    <w:p w:rsidR="00D0233F" w:rsidRPr="00672C60" w:rsidRDefault="005C0049">
      <w:pPr>
        <w:numPr>
          <w:ilvl w:val="1"/>
          <w:numId w:val="6"/>
        </w:numPr>
        <w:jc w:val="both"/>
      </w:pPr>
      <w:r w:rsidRPr="00672C60">
        <w:t>緊急事故處理方法</w:t>
      </w:r>
    </w:p>
    <w:p w:rsidR="00D0233F" w:rsidRPr="00672C60" w:rsidRDefault="005C0049">
      <w:pPr>
        <w:numPr>
          <w:ilvl w:val="1"/>
          <w:numId w:val="6"/>
        </w:numPr>
        <w:jc w:val="both"/>
      </w:pPr>
      <w:r w:rsidRPr="00672C60">
        <w:t>求救方法</w:t>
      </w:r>
    </w:p>
    <w:p w:rsidR="00D0233F" w:rsidRPr="00672C60" w:rsidRDefault="005C0049">
      <w:pPr>
        <w:numPr>
          <w:ilvl w:val="1"/>
          <w:numId w:val="6"/>
        </w:numPr>
        <w:jc w:val="both"/>
      </w:pPr>
      <w:r w:rsidRPr="00672C60">
        <w:t>迷路時應採取之行動</w:t>
      </w:r>
    </w:p>
    <w:p w:rsidR="00D0233F" w:rsidRPr="00672C60" w:rsidRDefault="005C0049">
      <w:pPr>
        <w:ind w:left="839" w:firstLine="720"/>
      </w:pPr>
      <w:r w:rsidRPr="00672C60">
        <w:t> </w:t>
      </w:r>
    </w:p>
    <w:p w:rsidR="00D0233F" w:rsidRPr="00672C60" w:rsidRDefault="005C0049">
      <w:pPr>
        <w:numPr>
          <w:ilvl w:val="0"/>
          <w:numId w:val="6"/>
        </w:numPr>
      </w:pPr>
      <w:r w:rsidRPr="00672C60">
        <w:t>高度自律</w:t>
      </w:r>
    </w:p>
    <w:p w:rsidR="00D0233F" w:rsidRPr="00672C60" w:rsidRDefault="005C0049">
      <w:pPr>
        <w:numPr>
          <w:ilvl w:val="1"/>
          <w:numId w:val="6"/>
        </w:numPr>
      </w:pPr>
      <w:r w:rsidRPr="00672C60">
        <w:t>可參考本團「習俗與禮儀」</w:t>
      </w:r>
    </w:p>
    <w:p w:rsidR="00D0233F" w:rsidRPr="00672C60" w:rsidRDefault="005C0049">
      <w:r w:rsidRPr="00672C60">
        <w:t> </w:t>
      </w:r>
    </w:p>
    <w:p w:rsidR="00D0233F" w:rsidRPr="00672C60" w:rsidRDefault="005C0049">
      <w:pPr>
        <w:numPr>
          <w:ilvl w:val="0"/>
          <w:numId w:val="6"/>
        </w:numPr>
      </w:pPr>
      <w:r w:rsidRPr="00672C60">
        <w:t>合作性</w:t>
      </w:r>
    </w:p>
    <w:p w:rsidR="00D0233F" w:rsidRPr="00672C60" w:rsidRDefault="005C0049">
      <w:pPr>
        <w:numPr>
          <w:ilvl w:val="1"/>
          <w:numId w:val="6"/>
        </w:numPr>
        <w:jc w:val="both"/>
      </w:pPr>
      <w:r w:rsidRPr="00672C60">
        <w:t>領導才能</w:t>
      </w:r>
      <w:r w:rsidRPr="00672C60">
        <w:t>                </w:t>
      </w:r>
    </w:p>
    <w:p w:rsidR="00D0233F" w:rsidRPr="00672C60" w:rsidRDefault="005C0049">
      <w:pPr>
        <w:numPr>
          <w:ilvl w:val="1"/>
          <w:numId w:val="6"/>
        </w:numPr>
        <w:jc w:val="both"/>
      </w:pPr>
      <w:r w:rsidRPr="00672C60">
        <w:t>士氣</w:t>
      </w:r>
      <w:r w:rsidRPr="00672C60">
        <w:t>                     </w:t>
      </w:r>
    </w:p>
    <w:p w:rsidR="00D0233F" w:rsidRPr="00672C60" w:rsidRDefault="005C0049">
      <w:pPr>
        <w:numPr>
          <w:ilvl w:val="1"/>
          <w:numId w:val="6"/>
        </w:numPr>
        <w:jc w:val="both"/>
      </w:pPr>
      <w:r w:rsidRPr="00672C60">
        <w:t>合作</w:t>
      </w:r>
      <w:r w:rsidRPr="00672C60">
        <w:t>                      </w:t>
      </w:r>
    </w:p>
    <w:p w:rsidR="00D0233F" w:rsidRPr="00672C60" w:rsidRDefault="005C0049">
      <w:pPr>
        <w:numPr>
          <w:ilvl w:val="1"/>
          <w:numId w:val="6"/>
        </w:numPr>
        <w:jc w:val="both"/>
      </w:pPr>
      <w:r w:rsidRPr="00672C60">
        <w:t>守時</w:t>
      </w:r>
    </w:p>
    <w:p w:rsidR="00D0233F" w:rsidRPr="00672C60" w:rsidRDefault="005C0049">
      <w:pPr>
        <w:numPr>
          <w:ilvl w:val="1"/>
          <w:numId w:val="6"/>
        </w:numPr>
        <w:jc w:val="both"/>
      </w:pPr>
      <w:r w:rsidRPr="00672C60">
        <w:t>溝通</w:t>
      </w:r>
    </w:p>
    <w:p w:rsidR="00D0233F" w:rsidRPr="00672C60" w:rsidRDefault="005C0049">
      <w:pPr>
        <w:numPr>
          <w:ilvl w:val="1"/>
          <w:numId w:val="6"/>
        </w:numPr>
        <w:jc w:val="both"/>
      </w:pPr>
      <w:r w:rsidRPr="00672C60">
        <w:t>工作分配</w:t>
      </w:r>
    </w:p>
    <w:p w:rsidR="00D0233F" w:rsidRPr="00672C60" w:rsidRDefault="005C0049">
      <w:pPr>
        <w:numPr>
          <w:ilvl w:val="1"/>
          <w:numId w:val="6"/>
        </w:numPr>
        <w:jc w:val="both"/>
      </w:pPr>
      <w:r w:rsidRPr="00672C60">
        <w:t>效率</w:t>
      </w:r>
    </w:p>
    <w:p w:rsidR="00D0233F" w:rsidRPr="00672C60" w:rsidRDefault="005C0049">
      <w:pPr>
        <w:rPr>
          <w:sz w:val="37"/>
          <w:szCs w:val="37"/>
        </w:rPr>
      </w:pPr>
      <w:r w:rsidRPr="00672C60">
        <w:br w:type="page"/>
      </w:r>
      <w:r w:rsidRPr="00672C60">
        <w:rPr>
          <w:b/>
          <w:sz w:val="44"/>
          <w:szCs w:val="44"/>
          <w:u w:val="single"/>
        </w:rPr>
        <w:lastRenderedPageBreak/>
        <w:t>基</w:t>
      </w:r>
      <w:r w:rsidRPr="00672C60">
        <w:rPr>
          <w:b/>
          <w:sz w:val="44"/>
          <w:szCs w:val="44"/>
          <w:u w:val="single"/>
        </w:rPr>
        <w:t xml:space="preserve">  </w:t>
      </w:r>
      <w:r w:rsidRPr="00672C60">
        <w:rPr>
          <w:b/>
          <w:sz w:val="44"/>
          <w:szCs w:val="44"/>
          <w:u w:val="single"/>
        </w:rPr>
        <w:t>本</w:t>
      </w:r>
      <w:r w:rsidRPr="00672C60">
        <w:rPr>
          <w:b/>
          <w:sz w:val="44"/>
          <w:szCs w:val="44"/>
          <w:u w:val="single"/>
        </w:rPr>
        <w:t xml:space="preserve">  </w:t>
      </w:r>
      <w:r w:rsidRPr="00672C60">
        <w:rPr>
          <w:b/>
          <w:sz w:val="44"/>
          <w:szCs w:val="44"/>
          <w:u w:val="single"/>
        </w:rPr>
        <w:t>比</w:t>
      </w:r>
      <w:r w:rsidRPr="00672C60">
        <w:rPr>
          <w:b/>
          <w:sz w:val="44"/>
          <w:szCs w:val="44"/>
          <w:u w:val="single"/>
        </w:rPr>
        <w:t xml:space="preserve">  </w:t>
      </w:r>
      <w:r w:rsidRPr="00672C60">
        <w:rPr>
          <w:b/>
          <w:sz w:val="44"/>
          <w:szCs w:val="44"/>
          <w:u w:val="single"/>
        </w:rPr>
        <w:t>賽</w:t>
      </w:r>
      <w:r w:rsidRPr="00672C60">
        <w:rPr>
          <w:b/>
          <w:sz w:val="44"/>
          <w:szCs w:val="44"/>
          <w:u w:val="single"/>
        </w:rPr>
        <w:t xml:space="preserve">  </w:t>
      </w:r>
      <w:r w:rsidRPr="00672C60">
        <w:rPr>
          <w:b/>
          <w:sz w:val="44"/>
          <w:szCs w:val="44"/>
          <w:u w:val="single"/>
        </w:rPr>
        <w:t>規</w:t>
      </w:r>
      <w:r w:rsidRPr="00672C60">
        <w:rPr>
          <w:b/>
          <w:sz w:val="44"/>
          <w:szCs w:val="44"/>
          <w:u w:val="single"/>
        </w:rPr>
        <w:t xml:space="preserve">  </w:t>
      </w:r>
      <w:r w:rsidRPr="00672C60">
        <w:rPr>
          <w:b/>
          <w:sz w:val="44"/>
          <w:szCs w:val="44"/>
          <w:u w:val="single"/>
        </w:rPr>
        <w:t>則</w:t>
      </w:r>
    </w:p>
    <w:p w:rsidR="00D0233F" w:rsidRPr="00672C60" w:rsidRDefault="005C0049">
      <w:pPr>
        <w:jc w:val="both"/>
      </w:pPr>
      <w:r w:rsidRPr="00672C60">
        <w:rPr>
          <w:u w:val="single"/>
        </w:rPr>
        <w:t>一般條例</w:t>
      </w:r>
    </w:p>
    <w:p w:rsidR="00D0233F" w:rsidRPr="00672C60" w:rsidRDefault="005C0049">
      <w:pPr>
        <w:numPr>
          <w:ilvl w:val="0"/>
          <w:numId w:val="10"/>
        </w:numPr>
        <w:jc w:val="both"/>
      </w:pPr>
      <w:r w:rsidRPr="00672C60">
        <w:t>參賽者須了解比賽規則。</w:t>
      </w:r>
    </w:p>
    <w:p w:rsidR="00D0233F" w:rsidRPr="00672C60" w:rsidRDefault="005C0049">
      <w:pPr>
        <w:numPr>
          <w:ilvl w:val="0"/>
          <w:numId w:val="10"/>
        </w:numPr>
        <w:jc w:val="both"/>
      </w:pPr>
      <w:r w:rsidRPr="00672C60">
        <w:t>交通及運輸</w:t>
      </w:r>
    </w:p>
    <w:p w:rsidR="00D0233F" w:rsidRPr="00672C60" w:rsidRDefault="005C0049">
      <w:pPr>
        <w:numPr>
          <w:ilvl w:val="1"/>
          <w:numId w:val="10"/>
        </w:numPr>
        <w:jc w:val="both"/>
      </w:pPr>
      <w:r w:rsidRPr="00672C60">
        <w:t>各參賽者須自行安排交通，並在指定之地點集合。</w:t>
      </w:r>
    </w:p>
    <w:p w:rsidR="00D0233F" w:rsidRPr="00672C60" w:rsidRDefault="005C0049">
      <w:pPr>
        <w:numPr>
          <w:ilvl w:val="1"/>
          <w:numId w:val="10"/>
        </w:numPr>
        <w:jc w:val="both"/>
      </w:pPr>
      <w:r w:rsidRPr="00672C60">
        <w:t>一切物資（不論作參賽與否）皆不得預先放置於比賽場地內。</w:t>
      </w:r>
    </w:p>
    <w:p w:rsidR="00D0233F" w:rsidRPr="00672C60" w:rsidRDefault="005C0049">
      <w:pPr>
        <w:numPr>
          <w:ilvl w:val="1"/>
          <w:numId w:val="10"/>
        </w:numPr>
        <w:jc w:val="both"/>
      </w:pPr>
      <w:r w:rsidRPr="00672C60">
        <w:t>比賽場地不設泊車位置供參賽小隊使用。</w:t>
      </w:r>
    </w:p>
    <w:p w:rsidR="00D0233F" w:rsidRPr="00672C60" w:rsidRDefault="005C0049">
      <w:pPr>
        <w:numPr>
          <w:ilvl w:val="1"/>
          <w:numId w:val="10"/>
        </w:numPr>
        <w:jc w:val="both"/>
      </w:pPr>
      <w:r w:rsidRPr="00672C60">
        <w:t>各參賽隊伍必須自行攜帶所有物資進入比賽場地。</w:t>
      </w:r>
    </w:p>
    <w:p w:rsidR="00D0233F" w:rsidRPr="00672C60" w:rsidRDefault="005C0049">
      <w:pPr>
        <w:numPr>
          <w:ilvl w:val="1"/>
          <w:numId w:val="10"/>
        </w:numPr>
        <w:jc w:val="both"/>
      </w:pPr>
      <w:r w:rsidRPr="00672C60">
        <w:t>如有違規，均根據違規處理論。</w:t>
      </w:r>
    </w:p>
    <w:p w:rsidR="00D0233F" w:rsidRPr="00672C60" w:rsidRDefault="005C0049">
      <w:pPr>
        <w:numPr>
          <w:ilvl w:val="0"/>
          <w:numId w:val="10"/>
        </w:numPr>
        <w:jc w:val="both"/>
      </w:pPr>
      <w:r w:rsidRPr="00672C60">
        <w:t>比賽限制攜帶物品</w:t>
      </w:r>
    </w:p>
    <w:p w:rsidR="00D0233F" w:rsidRPr="00672C60" w:rsidRDefault="005C0049">
      <w:pPr>
        <w:numPr>
          <w:ilvl w:val="1"/>
          <w:numId w:val="10"/>
        </w:numPr>
        <w:jc w:val="both"/>
      </w:pPr>
      <w:r w:rsidRPr="00672C60">
        <w:t>除手提電話、相機及手錶外，參賽者不得攜帶其他電子設備。</w:t>
      </w:r>
    </w:p>
    <w:p w:rsidR="00D0233F" w:rsidRPr="00672C60" w:rsidRDefault="005C0049">
      <w:pPr>
        <w:numPr>
          <w:ilvl w:val="1"/>
          <w:numId w:val="10"/>
        </w:numPr>
        <w:jc w:val="both"/>
      </w:pPr>
      <w:r w:rsidRPr="00672C60">
        <w:t>參賽者不得攜帶具導航、裝載有智能應用程式或無線上網功能之手錶</w:t>
      </w:r>
      <w:r w:rsidRPr="00672C60">
        <w:t>。</w:t>
      </w:r>
    </w:p>
    <w:p w:rsidR="00D0233F" w:rsidRPr="00672C60" w:rsidRDefault="005C0049">
      <w:pPr>
        <w:numPr>
          <w:ilvl w:val="1"/>
          <w:numId w:val="10"/>
        </w:numPr>
        <w:jc w:val="both"/>
      </w:pPr>
      <w:r w:rsidRPr="00672C60">
        <w:t>手提電話只能作緊急聯絡用途，任何情況下不得用作比賽輔助用途</w:t>
      </w:r>
      <w:r w:rsidRPr="00672C60">
        <w:t>。</w:t>
      </w:r>
    </w:p>
    <w:p w:rsidR="00D0233F" w:rsidRPr="00672C60" w:rsidRDefault="005C0049">
      <w:pPr>
        <w:numPr>
          <w:ilvl w:val="1"/>
          <w:numId w:val="10"/>
        </w:numPr>
        <w:jc w:val="both"/>
      </w:pPr>
      <w:r w:rsidRPr="00672C60">
        <w:t>如有任何特別需要，請事先向大會作出請示。</w:t>
      </w:r>
    </w:p>
    <w:p w:rsidR="00D0233F" w:rsidRPr="00672C60" w:rsidRDefault="005C0049">
      <w:pPr>
        <w:numPr>
          <w:ilvl w:val="1"/>
          <w:numId w:val="10"/>
        </w:numPr>
        <w:jc w:val="both"/>
      </w:pPr>
      <w:r w:rsidRPr="00672C60">
        <w:t>如有違規，均根據違規處理論。</w:t>
      </w:r>
    </w:p>
    <w:p w:rsidR="00D0233F" w:rsidRPr="00672C60" w:rsidRDefault="005C0049">
      <w:pPr>
        <w:numPr>
          <w:ilvl w:val="0"/>
          <w:numId w:val="10"/>
        </w:numPr>
        <w:jc w:val="both"/>
      </w:pPr>
      <w:r w:rsidRPr="00672C60">
        <w:t>補給</w:t>
      </w:r>
    </w:p>
    <w:p w:rsidR="00D0233F" w:rsidRPr="00672C60" w:rsidRDefault="005C0049">
      <w:pPr>
        <w:numPr>
          <w:ilvl w:val="1"/>
          <w:numId w:val="10"/>
        </w:numPr>
        <w:jc w:val="both"/>
      </w:pPr>
      <w:r w:rsidRPr="00672C60">
        <w:t>於比賽期間，各參賽小隊須自行負責所需物資及糧食，除大會指定提供外，不得作任何形式之補給。</w:t>
      </w:r>
    </w:p>
    <w:p w:rsidR="00D0233F" w:rsidRPr="00672C60" w:rsidRDefault="005C0049">
      <w:pPr>
        <w:numPr>
          <w:ilvl w:val="1"/>
          <w:numId w:val="10"/>
        </w:numPr>
        <w:jc w:val="both"/>
      </w:pPr>
      <w:r w:rsidRPr="00672C60">
        <w:t>除大會指定之營地、洗手間及洗滌設施外，其他之營地設施皆不得使用。</w:t>
      </w:r>
    </w:p>
    <w:p w:rsidR="00D0233F" w:rsidRPr="00672C60" w:rsidRDefault="005C0049">
      <w:pPr>
        <w:numPr>
          <w:ilvl w:val="1"/>
          <w:numId w:val="10"/>
        </w:numPr>
        <w:jc w:val="both"/>
      </w:pPr>
      <w:r w:rsidRPr="00672C60">
        <w:t>如有違規，均根據違規處理論。</w:t>
      </w:r>
    </w:p>
    <w:p w:rsidR="00D0233F" w:rsidRPr="00672C60" w:rsidRDefault="005C0049">
      <w:pPr>
        <w:numPr>
          <w:ilvl w:val="0"/>
          <w:numId w:val="10"/>
        </w:numPr>
        <w:jc w:val="both"/>
      </w:pPr>
      <w:r w:rsidRPr="00672C60">
        <w:t>安全守則、與外界溝通</w:t>
      </w:r>
    </w:p>
    <w:p w:rsidR="00D0233F" w:rsidRPr="00672C60" w:rsidRDefault="005C0049">
      <w:pPr>
        <w:numPr>
          <w:ilvl w:val="1"/>
          <w:numId w:val="10"/>
        </w:numPr>
        <w:jc w:val="both"/>
      </w:pPr>
      <w:r w:rsidRPr="00672C60">
        <w:t>比賽期間未獲大會許可，不得擅自離開比賽場地。</w:t>
      </w:r>
    </w:p>
    <w:p w:rsidR="00D0233F" w:rsidRPr="00672C60" w:rsidRDefault="005C0049">
      <w:pPr>
        <w:numPr>
          <w:ilvl w:val="1"/>
          <w:numId w:val="10"/>
        </w:numPr>
        <w:jc w:val="both"/>
      </w:pPr>
      <w:r w:rsidRPr="00672C60">
        <w:t>除因事而經大會許可外，不得與外界作任何形式之溝通。</w:t>
      </w:r>
    </w:p>
    <w:p w:rsidR="00D0233F" w:rsidRPr="00672C60" w:rsidRDefault="005C0049">
      <w:pPr>
        <w:numPr>
          <w:ilvl w:val="1"/>
          <w:numId w:val="10"/>
        </w:numPr>
        <w:jc w:val="both"/>
      </w:pPr>
      <w:r w:rsidRPr="00672C60">
        <w:t>如有緊急事故，須於比賽期間聯絡參賽者，或參賽小隊途中出現意外事情，應盡快與大會報告，小隊可致電大會所提供之電話。</w:t>
      </w:r>
    </w:p>
    <w:p w:rsidR="00D0233F" w:rsidRPr="00672C60" w:rsidRDefault="005C0049">
      <w:pPr>
        <w:numPr>
          <w:ilvl w:val="1"/>
          <w:numId w:val="10"/>
        </w:numPr>
        <w:jc w:val="both"/>
      </w:pPr>
      <w:r w:rsidRPr="00672C60">
        <w:t>如有違規，均根據違規處理論。</w:t>
      </w:r>
    </w:p>
    <w:p w:rsidR="00D0233F" w:rsidRPr="00672C60" w:rsidRDefault="005C0049">
      <w:pPr>
        <w:numPr>
          <w:ilvl w:val="0"/>
          <w:numId w:val="10"/>
        </w:numPr>
        <w:jc w:val="both"/>
      </w:pPr>
      <w:r w:rsidRPr="00672C60">
        <w:t>同一位參賽者不可同時代表多個一個團體出賽，如有違規，均根據違規處理論。</w:t>
      </w:r>
    </w:p>
    <w:p w:rsidR="00D0233F" w:rsidRPr="00672C60" w:rsidRDefault="005C0049">
      <w:pPr>
        <w:numPr>
          <w:ilvl w:val="0"/>
          <w:numId w:val="10"/>
        </w:numPr>
        <w:jc w:val="both"/>
      </w:pPr>
      <w:r w:rsidRPr="00672C60">
        <w:t>參賽者務必遵循一切規定，任何違規事件將上報總裁判，並依違規處理條文，作出裁決。</w:t>
      </w:r>
    </w:p>
    <w:p w:rsidR="00D0233F" w:rsidRPr="00672C60" w:rsidRDefault="00D0233F">
      <w:pPr>
        <w:ind w:left="480"/>
        <w:jc w:val="both"/>
      </w:pPr>
    </w:p>
    <w:p w:rsidR="00D0233F" w:rsidRPr="00672C60" w:rsidRDefault="005C0049">
      <w:pPr>
        <w:jc w:val="both"/>
      </w:pPr>
      <w:r w:rsidRPr="00672C60">
        <w:rPr>
          <w:u w:val="single"/>
        </w:rPr>
        <w:t>團隊參賽</w:t>
      </w:r>
    </w:p>
    <w:p w:rsidR="00D0233F" w:rsidRPr="00672C60" w:rsidRDefault="005C0049">
      <w:pPr>
        <w:numPr>
          <w:ilvl w:val="0"/>
          <w:numId w:val="5"/>
        </w:numPr>
        <w:jc w:val="both"/>
      </w:pPr>
      <w:r w:rsidRPr="00672C60">
        <w:t>嚴禁有關任何隱瞞或虛報參賽者資料等舞弊情況發生，如有違規，均根據違規處理論。</w:t>
      </w:r>
    </w:p>
    <w:p w:rsidR="00D0233F" w:rsidRPr="00672C60" w:rsidRDefault="005C0049">
      <w:pPr>
        <w:numPr>
          <w:ilvl w:val="0"/>
          <w:numId w:val="5"/>
        </w:numPr>
        <w:jc w:val="both"/>
      </w:pPr>
      <w:r w:rsidRPr="00672C60">
        <w:t>嚴禁違法匿名代替出賽，如有違規，均根據違規處理論。</w:t>
      </w:r>
    </w:p>
    <w:p w:rsidR="00D0233F" w:rsidRPr="00672C60" w:rsidRDefault="005C0049">
      <w:pPr>
        <w:numPr>
          <w:ilvl w:val="0"/>
          <w:numId w:val="5"/>
        </w:numPr>
        <w:jc w:val="both"/>
      </w:pPr>
      <w:r w:rsidRPr="00672C60">
        <w:t>嚴禁騷擾、妨礙其他隊伍比賽，如有違規，均根據違規處理論。</w:t>
      </w:r>
    </w:p>
    <w:p w:rsidR="00D0233F" w:rsidRPr="00672C60" w:rsidRDefault="005C0049">
      <w:pPr>
        <w:numPr>
          <w:ilvl w:val="0"/>
          <w:numId w:val="5"/>
        </w:numPr>
        <w:jc w:val="both"/>
      </w:pPr>
      <w:r w:rsidRPr="00672C60">
        <w:t>參賽者在比賽期間或進行活動時，應謹言慎行，嚴格遵守本團「習俗與禮儀」，如有違規，均根據違規處理論。</w:t>
      </w:r>
    </w:p>
    <w:p w:rsidR="00D0233F" w:rsidRPr="00672C60" w:rsidRDefault="005C0049" w:rsidP="00672C60">
      <w:pPr>
        <w:numPr>
          <w:ilvl w:val="0"/>
          <w:numId w:val="5"/>
        </w:numPr>
        <w:ind w:left="482" w:hanging="482"/>
        <w:jc w:val="both"/>
      </w:pPr>
      <w:r w:rsidRPr="00672C60">
        <w:t>缺席比賽或召集遲到的隊伍，將取消比賽資格或該項目得分機會。</w:t>
      </w:r>
      <w:r w:rsidRPr="00672C60">
        <w:t>凡於比賽任何部份遲到的參賽小隊，每遲到</w:t>
      </w:r>
      <w:r w:rsidRPr="00672C60">
        <w:t>5</w:t>
      </w:r>
      <w:r w:rsidRPr="00672C60">
        <w:t>分鐘將於總得分中扣</w:t>
      </w:r>
      <w:r w:rsidRPr="00672C60">
        <w:t>5</w:t>
      </w:r>
      <w:r w:rsidRPr="00672C60">
        <w:t>分（不足</w:t>
      </w:r>
      <w:r w:rsidRPr="00672C60">
        <w:t>5</w:t>
      </w:r>
      <w:r w:rsidRPr="00672C60">
        <w:t>分鐘亦作</w:t>
      </w:r>
      <w:r w:rsidRPr="00672C60">
        <w:t>5</w:t>
      </w:r>
      <w:r w:rsidRPr="00672C60">
        <w:t>分鐘計算），如此類推。如遲到超過</w:t>
      </w:r>
      <w:r w:rsidRPr="00672C60">
        <w:t>20</w:t>
      </w:r>
      <w:r w:rsidRPr="00672C60">
        <w:t>分鐘者，大會將有權取消其參賽資格。</w:t>
      </w:r>
      <w:r w:rsidRPr="00672C60">
        <w:t>所有時間以大會之時間為準，逾時無效。</w:t>
      </w:r>
    </w:p>
    <w:p w:rsidR="00D0233F" w:rsidRPr="00672C60" w:rsidRDefault="005C0049" w:rsidP="00672C60">
      <w:pPr>
        <w:numPr>
          <w:ilvl w:val="0"/>
          <w:numId w:val="5"/>
        </w:numPr>
        <w:ind w:left="482" w:hanging="482"/>
        <w:jc w:val="both"/>
      </w:pPr>
      <w:r w:rsidRPr="00672C60">
        <w:t>各參賽小隊在比賽首天報到時，人數必須為六人。若正選隊員臨時缺席，亦只可由報名表內所列的後備隊員補上。如非名單內的人員，一律禁止參賽。</w:t>
      </w:r>
    </w:p>
    <w:p w:rsidR="00D0233F" w:rsidRPr="00672C60" w:rsidRDefault="005C0049">
      <w:pPr>
        <w:numPr>
          <w:ilvl w:val="0"/>
          <w:numId w:val="5"/>
        </w:numPr>
        <w:jc w:val="both"/>
      </w:pPr>
      <w:r w:rsidRPr="00672C60">
        <w:t>如報到時參賽小隊不足六人，將失去比賽資格。該小隊仍可選擇繼續參與活動，惟將不獲計算其分數以及名次。在任何情況下，若</w:t>
      </w:r>
      <w:r w:rsidRPr="00672C60">
        <w:t>參賽小隊人數不足四人</w:t>
      </w:r>
      <w:r w:rsidRPr="00672C60">
        <w:t>（不包括安全主任），基於安全考慮</w:t>
      </w:r>
      <w:r w:rsidRPr="00672C60">
        <w:t>，將會終止其全隊參賽資格。</w:t>
      </w:r>
    </w:p>
    <w:p w:rsidR="00D0233F" w:rsidRPr="00672C60" w:rsidRDefault="005C0049">
      <w:pPr>
        <w:numPr>
          <w:ilvl w:val="0"/>
          <w:numId w:val="5"/>
        </w:numPr>
        <w:spacing w:after="280"/>
        <w:jc w:val="both"/>
      </w:pPr>
      <w:r w:rsidRPr="00672C60">
        <w:t>各隊參賽隊伍於參賽報到後之整個參賽期間均不得更換參賽隊員名單。</w:t>
      </w:r>
    </w:p>
    <w:p w:rsidR="00D0233F" w:rsidRPr="00672C60" w:rsidRDefault="005C0049">
      <w:pPr>
        <w:jc w:val="both"/>
      </w:pPr>
      <w:bookmarkStart w:id="0" w:name="_GoBack"/>
      <w:bookmarkEnd w:id="0"/>
      <w:r w:rsidRPr="00672C60">
        <w:rPr>
          <w:u w:val="single"/>
        </w:rPr>
        <w:lastRenderedPageBreak/>
        <w:t>隊伍安全主任之參與</w:t>
      </w:r>
    </w:p>
    <w:p w:rsidR="00D0233F" w:rsidRPr="00672C60" w:rsidRDefault="005C0049">
      <w:pPr>
        <w:numPr>
          <w:ilvl w:val="0"/>
          <w:numId w:val="7"/>
        </w:numPr>
        <w:jc w:val="both"/>
      </w:pPr>
      <w:r w:rsidRPr="00672C60">
        <w:t>各隊參賽隊伍在整個參賽期間須有一位安全主任隨行。</w:t>
      </w:r>
    </w:p>
    <w:p w:rsidR="00D0233F" w:rsidRPr="00672C60" w:rsidRDefault="005C0049">
      <w:pPr>
        <w:numPr>
          <w:ilvl w:val="0"/>
          <w:numId w:val="7"/>
        </w:numPr>
        <w:jc w:val="both"/>
      </w:pPr>
      <w:r w:rsidRPr="00672C60">
        <w:t>安全主任不得指導或協助參賽隊伍，基於安全、危急時之協助除外，如有違規，均根據違規處理論。</w:t>
      </w:r>
    </w:p>
    <w:p w:rsidR="00D0233F" w:rsidRPr="00672C60" w:rsidRDefault="005C0049">
      <w:pPr>
        <w:numPr>
          <w:ilvl w:val="0"/>
          <w:numId w:val="7"/>
        </w:numPr>
        <w:jc w:val="both"/>
      </w:pPr>
      <w:r w:rsidRPr="00672C60">
        <w:t>如需要在參賽期間更換安全主任，須於第一日比賽日之七日前通知大會並得到其批准。</w:t>
      </w:r>
    </w:p>
    <w:p w:rsidR="00D0233F" w:rsidRPr="00672C60" w:rsidRDefault="005C0049">
      <w:pPr>
        <w:numPr>
          <w:ilvl w:val="0"/>
          <w:numId w:val="7"/>
        </w:numPr>
        <w:jc w:val="both"/>
      </w:pPr>
      <w:r w:rsidRPr="00672C60">
        <w:t>安全主任與參賽者的行為同樣受到大會章程規範和約束。</w:t>
      </w:r>
    </w:p>
    <w:p w:rsidR="00D0233F" w:rsidRPr="00672C60" w:rsidRDefault="00D0233F">
      <w:pPr>
        <w:ind w:firstLine="60"/>
        <w:jc w:val="both"/>
      </w:pPr>
    </w:p>
    <w:p w:rsidR="00D0233F" w:rsidRPr="00672C60" w:rsidRDefault="005C0049">
      <w:pPr>
        <w:jc w:val="both"/>
        <w:rPr>
          <w:sz w:val="37"/>
          <w:szCs w:val="37"/>
        </w:rPr>
      </w:pPr>
      <w:r w:rsidRPr="00672C60">
        <w:rPr>
          <w:b/>
          <w:sz w:val="44"/>
          <w:szCs w:val="44"/>
          <w:u w:val="single"/>
        </w:rPr>
        <w:t>違</w:t>
      </w:r>
      <w:r w:rsidRPr="00672C60">
        <w:rPr>
          <w:b/>
          <w:sz w:val="44"/>
          <w:szCs w:val="44"/>
          <w:u w:val="single"/>
        </w:rPr>
        <w:t xml:space="preserve">  </w:t>
      </w:r>
      <w:r w:rsidRPr="00672C60">
        <w:rPr>
          <w:b/>
          <w:sz w:val="44"/>
          <w:szCs w:val="44"/>
          <w:u w:val="single"/>
        </w:rPr>
        <w:t>規</w:t>
      </w:r>
      <w:r w:rsidRPr="00672C60">
        <w:rPr>
          <w:b/>
          <w:sz w:val="44"/>
          <w:szCs w:val="44"/>
          <w:u w:val="single"/>
        </w:rPr>
        <w:t xml:space="preserve"> </w:t>
      </w:r>
      <w:r w:rsidRPr="00672C60">
        <w:rPr>
          <w:b/>
          <w:sz w:val="44"/>
          <w:szCs w:val="44"/>
          <w:u w:val="single"/>
        </w:rPr>
        <w:t>處</w:t>
      </w:r>
      <w:r w:rsidRPr="00672C60">
        <w:rPr>
          <w:b/>
          <w:sz w:val="44"/>
          <w:szCs w:val="44"/>
          <w:u w:val="single"/>
        </w:rPr>
        <w:t xml:space="preserve">  </w:t>
      </w:r>
      <w:r w:rsidRPr="00672C60">
        <w:rPr>
          <w:b/>
          <w:sz w:val="44"/>
          <w:szCs w:val="44"/>
          <w:u w:val="single"/>
        </w:rPr>
        <w:t>理</w:t>
      </w:r>
    </w:p>
    <w:p w:rsidR="00D0233F" w:rsidRPr="00672C60" w:rsidRDefault="005C0049">
      <w:pPr>
        <w:numPr>
          <w:ilvl w:val="0"/>
          <w:numId w:val="9"/>
        </w:numPr>
        <w:jc w:val="both"/>
      </w:pPr>
      <w:r w:rsidRPr="00672C60">
        <w:t>所有違規事件，一經確定，有關之比賽項目將以零分計算，情況嚴重者，將會被取消比賽資格。</w:t>
      </w:r>
    </w:p>
    <w:p w:rsidR="00D0233F" w:rsidRPr="00672C60" w:rsidRDefault="005C0049">
      <w:pPr>
        <w:numPr>
          <w:ilvl w:val="0"/>
          <w:numId w:val="9"/>
        </w:numPr>
      </w:pPr>
      <w:r w:rsidRPr="00672C60">
        <w:t>當違規情況出現時，參賽者或隊伍是有可能在個別項目或整個比賽中被取消資格。不論任何理由被取消資格，他或她或所屬隊伍其項目成績所得的名次或時間亦會同時被取消，其名次將由下一個名次的參賽者補上，其餘獲得名次的參賽者的排名將全部提前一個名次。</w:t>
      </w:r>
    </w:p>
    <w:p w:rsidR="00D0233F" w:rsidRPr="00672C60" w:rsidRDefault="005C0049">
      <w:pPr>
        <w:jc w:val="both"/>
      </w:pPr>
      <w:r w:rsidRPr="00672C60">
        <w:t> </w:t>
      </w:r>
    </w:p>
    <w:p w:rsidR="00D0233F" w:rsidRPr="00672C60" w:rsidRDefault="005C0049">
      <w:pPr>
        <w:jc w:val="both"/>
        <w:rPr>
          <w:sz w:val="37"/>
          <w:szCs w:val="37"/>
        </w:rPr>
      </w:pPr>
      <w:r w:rsidRPr="00672C60">
        <w:rPr>
          <w:b/>
          <w:sz w:val="44"/>
          <w:szCs w:val="44"/>
          <w:u w:val="single"/>
        </w:rPr>
        <w:t>投</w:t>
      </w:r>
      <w:r w:rsidRPr="00672C60">
        <w:rPr>
          <w:b/>
          <w:sz w:val="44"/>
          <w:szCs w:val="44"/>
          <w:u w:val="single"/>
        </w:rPr>
        <w:t xml:space="preserve">  </w:t>
      </w:r>
      <w:r w:rsidRPr="00672C60">
        <w:rPr>
          <w:b/>
          <w:sz w:val="44"/>
          <w:szCs w:val="44"/>
          <w:u w:val="single"/>
        </w:rPr>
        <w:t>訴</w:t>
      </w:r>
      <w:r w:rsidRPr="00672C60">
        <w:rPr>
          <w:b/>
          <w:sz w:val="44"/>
          <w:szCs w:val="44"/>
          <w:u w:val="single"/>
        </w:rPr>
        <w:t xml:space="preserve">  </w:t>
      </w:r>
      <w:r w:rsidRPr="00672C60">
        <w:rPr>
          <w:b/>
          <w:sz w:val="44"/>
          <w:szCs w:val="44"/>
          <w:u w:val="single"/>
        </w:rPr>
        <w:t>及</w:t>
      </w:r>
      <w:r w:rsidRPr="00672C60">
        <w:rPr>
          <w:b/>
          <w:sz w:val="44"/>
          <w:szCs w:val="44"/>
          <w:u w:val="single"/>
        </w:rPr>
        <w:t xml:space="preserve">  </w:t>
      </w:r>
      <w:r w:rsidRPr="00672C60">
        <w:rPr>
          <w:b/>
          <w:sz w:val="44"/>
          <w:szCs w:val="44"/>
          <w:u w:val="single"/>
        </w:rPr>
        <w:t>仲</w:t>
      </w:r>
      <w:r w:rsidRPr="00672C60">
        <w:rPr>
          <w:b/>
          <w:sz w:val="44"/>
          <w:szCs w:val="44"/>
          <w:u w:val="single"/>
        </w:rPr>
        <w:t xml:space="preserve">  </w:t>
      </w:r>
      <w:r w:rsidRPr="00672C60">
        <w:rPr>
          <w:b/>
          <w:sz w:val="44"/>
          <w:szCs w:val="44"/>
          <w:u w:val="single"/>
        </w:rPr>
        <w:t>裁</w:t>
      </w:r>
    </w:p>
    <w:p w:rsidR="00D0233F" w:rsidRPr="00672C60" w:rsidRDefault="005C0049">
      <w:pPr>
        <w:numPr>
          <w:ilvl w:val="0"/>
          <w:numId w:val="11"/>
        </w:numPr>
        <w:jc w:val="both"/>
      </w:pPr>
      <w:r w:rsidRPr="00672C60">
        <w:t>大會只接受直接涉及投訴者自己所屬隊伍之投訴。</w:t>
      </w:r>
    </w:p>
    <w:p w:rsidR="00D0233F" w:rsidRPr="00672C60" w:rsidRDefault="005C0049">
      <w:pPr>
        <w:numPr>
          <w:ilvl w:val="0"/>
          <w:numId w:val="11"/>
        </w:numPr>
        <w:jc w:val="both"/>
      </w:pPr>
      <w:r w:rsidRPr="00672C60">
        <w:t>大會只接受涉及比賽項目的不公平性之投訴。</w:t>
      </w:r>
    </w:p>
    <w:p w:rsidR="00D0233F" w:rsidRPr="00672C60" w:rsidRDefault="005C0049">
      <w:pPr>
        <w:numPr>
          <w:ilvl w:val="0"/>
          <w:numId w:val="11"/>
        </w:numPr>
        <w:jc w:val="both"/>
      </w:pPr>
      <w:r w:rsidRPr="00672C60">
        <w:t>每項比賽如有投訴應由參賽小隊之隊長在該項目完結後以書面盡快向該項目之負責人提出。</w:t>
      </w:r>
    </w:p>
    <w:p w:rsidR="00D0233F" w:rsidRPr="00672C60" w:rsidRDefault="005C0049">
      <w:pPr>
        <w:numPr>
          <w:ilvl w:val="0"/>
          <w:numId w:val="11"/>
        </w:numPr>
        <w:jc w:val="both"/>
      </w:pPr>
      <w:r w:rsidRPr="00672C60">
        <w:t>總裁判長或其受權人之決定將視為最後裁決，其他人士不得異議。</w:t>
      </w:r>
    </w:p>
    <w:p w:rsidR="00D0233F" w:rsidRPr="00672C60" w:rsidRDefault="00D0233F">
      <w:pPr>
        <w:jc w:val="both"/>
      </w:pPr>
    </w:p>
    <w:p w:rsidR="00D0233F" w:rsidRPr="00672C60" w:rsidRDefault="005C0049">
      <w:pPr>
        <w:jc w:val="both"/>
        <w:rPr>
          <w:sz w:val="37"/>
          <w:szCs w:val="37"/>
        </w:rPr>
      </w:pPr>
      <w:r w:rsidRPr="00672C60">
        <w:br w:type="page"/>
      </w:r>
      <w:r w:rsidRPr="00672C60">
        <w:rPr>
          <w:b/>
          <w:sz w:val="44"/>
          <w:szCs w:val="44"/>
          <w:u w:val="single"/>
        </w:rPr>
        <w:lastRenderedPageBreak/>
        <w:t>評</w:t>
      </w:r>
      <w:r w:rsidRPr="00672C60">
        <w:rPr>
          <w:b/>
          <w:sz w:val="44"/>
          <w:szCs w:val="44"/>
          <w:u w:val="single"/>
        </w:rPr>
        <w:t xml:space="preserve">  </w:t>
      </w:r>
      <w:r w:rsidRPr="00672C60">
        <w:rPr>
          <w:b/>
          <w:sz w:val="44"/>
          <w:szCs w:val="44"/>
          <w:u w:val="single"/>
        </w:rPr>
        <w:t>審</w:t>
      </w:r>
      <w:r w:rsidRPr="00672C60">
        <w:rPr>
          <w:b/>
          <w:sz w:val="44"/>
          <w:szCs w:val="44"/>
          <w:u w:val="single"/>
        </w:rPr>
        <w:t> </w:t>
      </w:r>
      <w:r w:rsidRPr="00672C60">
        <w:rPr>
          <w:b/>
          <w:sz w:val="44"/>
          <w:szCs w:val="44"/>
          <w:u w:val="single"/>
        </w:rPr>
        <w:t xml:space="preserve"> </w:t>
      </w:r>
      <w:r w:rsidRPr="00672C60">
        <w:rPr>
          <w:b/>
          <w:sz w:val="44"/>
          <w:szCs w:val="44"/>
          <w:u w:val="single"/>
        </w:rPr>
        <w:t>及</w:t>
      </w:r>
      <w:r w:rsidRPr="00672C60">
        <w:rPr>
          <w:b/>
          <w:sz w:val="44"/>
          <w:szCs w:val="44"/>
          <w:u w:val="single"/>
        </w:rPr>
        <w:t xml:space="preserve">  </w:t>
      </w:r>
      <w:r w:rsidRPr="00672C60">
        <w:rPr>
          <w:b/>
          <w:sz w:val="44"/>
          <w:szCs w:val="44"/>
          <w:u w:val="single"/>
        </w:rPr>
        <w:t>計</w:t>
      </w:r>
      <w:r w:rsidRPr="00672C60">
        <w:rPr>
          <w:b/>
          <w:sz w:val="44"/>
          <w:szCs w:val="44"/>
          <w:u w:val="single"/>
        </w:rPr>
        <w:t xml:space="preserve">  </w:t>
      </w:r>
      <w:r w:rsidRPr="00672C60">
        <w:rPr>
          <w:b/>
          <w:sz w:val="44"/>
          <w:szCs w:val="44"/>
          <w:u w:val="single"/>
        </w:rPr>
        <w:t>分</w:t>
      </w:r>
      <w:r w:rsidRPr="00672C60">
        <w:rPr>
          <w:b/>
          <w:sz w:val="44"/>
          <w:szCs w:val="44"/>
          <w:u w:val="single"/>
        </w:rPr>
        <w:t xml:space="preserve">  </w:t>
      </w:r>
      <w:r w:rsidRPr="00672C60">
        <w:rPr>
          <w:b/>
          <w:sz w:val="44"/>
          <w:szCs w:val="44"/>
          <w:u w:val="single"/>
        </w:rPr>
        <w:t>方</w:t>
      </w:r>
      <w:r w:rsidRPr="00672C60">
        <w:rPr>
          <w:b/>
          <w:sz w:val="44"/>
          <w:szCs w:val="44"/>
          <w:u w:val="single"/>
        </w:rPr>
        <w:t xml:space="preserve">  </w:t>
      </w:r>
      <w:r w:rsidRPr="00672C60">
        <w:rPr>
          <w:b/>
          <w:sz w:val="44"/>
          <w:szCs w:val="44"/>
          <w:u w:val="single"/>
        </w:rPr>
        <w:t>法</w:t>
      </w:r>
    </w:p>
    <w:p w:rsidR="00D0233F" w:rsidRPr="00672C60" w:rsidRDefault="005C0049">
      <w:pPr>
        <w:jc w:val="both"/>
      </w:pPr>
      <w:r w:rsidRPr="00672C60">
        <w:rPr>
          <w:u w:val="single"/>
        </w:rPr>
        <w:t>評審</w:t>
      </w:r>
    </w:p>
    <w:p w:rsidR="00D0233F" w:rsidRPr="00672C60" w:rsidRDefault="005C0049">
      <w:pPr>
        <w:numPr>
          <w:ilvl w:val="0"/>
          <w:numId w:val="2"/>
        </w:numPr>
        <w:jc w:val="both"/>
      </w:pPr>
      <w:r w:rsidRPr="00672C60">
        <w:t>每項比賽將由獨立裁判評審，依據預先製訂之評分標準評分，每隊得分為各裁判之平均分數（部份項目除外）。</w:t>
      </w:r>
    </w:p>
    <w:p w:rsidR="00D0233F" w:rsidRPr="00672C60" w:rsidRDefault="005C0049">
      <w:pPr>
        <w:numPr>
          <w:ilvl w:val="0"/>
          <w:numId w:val="2"/>
        </w:numPr>
        <w:jc w:val="both"/>
      </w:pPr>
      <w:r w:rsidRPr="00672C60">
        <w:t>根據獨立裁判之建議，大會總裁判長對比賽項目之分數及名次有最終決定權。</w:t>
      </w:r>
    </w:p>
    <w:p w:rsidR="00D0233F" w:rsidRPr="00672C60" w:rsidRDefault="005C0049">
      <w:pPr>
        <w:jc w:val="both"/>
      </w:pPr>
      <w:r w:rsidRPr="00672C60">
        <w:rPr>
          <w:u w:val="single"/>
        </w:rPr>
        <w:t>計分方法</w:t>
      </w:r>
    </w:p>
    <w:p w:rsidR="00D0233F" w:rsidRPr="00672C60" w:rsidRDefault="005C0049">
      <w:pPr>
        <w:numPr>
          <w:ilvl w:val="0"/>
          <w:numId w:val="3"/>
        </w:numPr>
        <w:jc w:val="both"/>
      </w:pPr>
      <w:r w:rsidRPr="00672C60">
        <w:t>比賽分成多個單項進行，每單項獨立評分。</w:t>
      </w:r>
    </w:p>
    <w:p w:rsidR="00D0233F" w:rsidRPr="00672C60" w:rsidRDefault="005C0049">
      <w:pPr>
        <w:numPr>
          <w:ilvl w:val="0"/>
          <w:numId w:val="3"/>
        </w:numPr>
        <w:jc w:val="both"/>
      </w:pPr>
      <w:r w:rsidRPr="00672C60">
        <w:t>大會將依各項比賽所佔之比率計算總成績，當計算成績時，每一單項之分數將以小數點後兩位計算，其後之小數將以四捨五入方式計算。</w:t>
      </w:r>
    </w:p>
    <w:p w:rsidR="00D0233F" w:rsidRPr="00672C60" w:rsidRDefault="005C0049">
      <w:pPr>
        <w:numPr>
          <w:ilvl w:val="0"/>
          <w:numId w:val="3"/>
        </w:numPr>
        <w:jc w:val="both"/>
      </w:pPr>
      <w:r w:rsidRPr="00672C60">
        <w:t>另外參賽小隊之合作精神、紀律和隊長領導才能的表現亦作為評分項目。</w:t>
      </w:r>
    </w:p>
    <w:p w:rsidR="00D0233F" w:rsidRPr="00672C60" w:rsidRDefault="005C0049">
      <w:pPr>
        <w:jc w:val="both"/>
      </w:pPr>
      <w:r w:rsidRPr="00672C60">
        <w:t> </w:t>
      </w:r>
    </w:p>
    <w:p w:rsidR="00D0233F" w:rsidRPr="00672C60" w:rsidRDefault="005C0049">
      <w:pPr>
        <w:jc w:val="both"/>
        <w:rPr>
          <w:sz w:val="37"/>
          <w:szCs w:val="37"/>
        </w:rPr>
      </w:pPr>
      <w:r w:rsidRPr="00672C60">
        <w:rPr>
          <w:b/>
          <w:sz w:val="44"/>
          <w:szCs w:val="44"/>
          <w:u w:val="single"/>
        </w:rPr>
        <w:t>意</w:t>
      </w:r>
      <w:r w:rsidRPr="00672C60">
        <w:rPr>
          <w:b/>
          <w:sz w:val="44"/>
          <w:szCs w:val="44"/>
          <w:u w:val="single"/>
        </w:rPr>
        <w:t xml:space="preserve">  </w:t>
      </w:r>
      <w:r w:rsidRPr="00672C60">
        <w:rPr>
          <w:b/>
          <w:sz w:val="44"/>
          <w:szCs w:val="44"/>
          <w:u w:val="single"/>
        </w:rPr>
        <w:t>外</w:t>
      </w:r>
      <w:r w:rsidRPr="00672C60">
        <w:rPr>
          <w:b/>
          <w:sz w:val="44"/>
          <w:szCs w:val="44"/>
          <w:u w:val="single"/>
        </w:rPr>
        <w:t xml:space="preserve">  </w:t>
      </w:r>
      <w:r w:rsidRPr="00672C60">
        <w:rPr>
          <w:b/>
          <w:sz w:val="44"/>
          <w:szCs w:val="44"/>
          <w:u w:val="single"/>
        </w:rPr>
        <w:t>事</w:t>
      </w:r>
      <w:r w:rsidRPr="00672C60">
        <w:rPr>
          <w:b/>
          <w:sz w:val="44"/>
          <w:szCs w:val="44"/>
          <w:u w:val="single"/>
        </w:rPr>
        <w:t xml:space="preserve">  </w:t>
      </w:r>
      <w:r w:rsidRPr="00672C60">
        <w:rPr>
          <w:b/>
          <w:sz w:val="44"/>
          <w:szCs w:val="44"/>
          <w:u w:val="single"/>
        </w:rPr>
        <w:t>件</w:t>
      </w:r>
      <w:r w:rsidRPr="00672C60">
        <w:rPr>
          <w:b/>
          <w:sz w:val="44"/>
          <w:szCs w:val="44"/>
          <w:u w:val="single"/>
        </w:rPr>
        <w:t xml:space="preserve">  </w:t>
      </w:r>
      <w:r w:rsidRPr="00672C60">
        <w:rPr>
          <w:b/>
          <w:sz w:val="44"/>
          <w:szCs w:val="44"/>
          <w:u w:val="single"/>
        </w:rPr>
        <w:t>處</w:t>
      </w:r>
      <w:r w:rsidRPr="00672C60">
        <w:rPr>
          <w:b/>
          <w:sz w:val="44"/>
          <w:szCs w:val="44"/>
          <w:u w:val="single"/>
        </w:rPr>
        <w:t xml:space="preserve">  </w:t>
      </w:r>
      <w:r w:rsidRPr="00672C60">
        <w:rPr>
          <w:b/>
          <w:sz w:val="44"/>
          <w:szCs w:val="44"/>
          <w:u w:val="single"/>
        </w:rPr>
        <w:t>理</w:t>
      </w:r>
    </w:p>
    <w:p w:rsidR="00D0233F" w:rsidRPr="00672C60" w:rsidRDefault="005C0049">
      <w:pPr>
        <w:numPr>
          <w:ilvl w:val="0"/>
          <w:numId w:val="1"/>
        </w:numPr>
        <w:jc w:val="both"/>
      </w:pPr>
      <w:r w:rsidRPr="00672C60">
        <w:t>各小隊須因應需要而自備急救用品。</w:t>
      </w:r>
    </w:p>
    <w:p w:rsidR="00D0233F" w:rsidRPr="00672C60" w:rsidRDefault="005C0049">
      <w:pPr>
        <w:numPr>
          <w:ilvl w:val="0"/>
          <w:numId w:val="1"/>
        </w:numPr>
        <w:jc w:val="both"/>
      </w:pPr>
      <w:r w:rsidRPr="00672C60">
        <w:t>大會於露營期間，將有男及女性長官全期駐營。</w:t>
      </w:r>
    </w:p>
    <w:p w:rsidR="00D0233F" w:rsidRPr="00672C60" w:rsidRDefault="005C0049">
      <w:pPr>
        <w:numPr>
          <w:ilvl w:val="0"/>
          <w:numId w:val="1"/>
        </w:numPr>
        <w:jc w:val="both"/>
      </w:pPr>
      <w:r w:rsidRPr="00672C60">
        <w:t>每隊應有同行成年團員負責安全主任之職，輕微之損傷可自行處理，但仍須向大會工作人員報告；</w:t>
      </w:r>
    </w:p>
    <w:p w:rsidR="00D0233F" w:rsidRPr="00672C60" w:rsidRDefault="005C0049">
      <w:pPr>
        <w:numPr>
          <w:ilvl w:val="0"/>
          <w:numId w:val="1"/>
        </w:numPr>
        <w:jc w:val="both"/>
      </w:pPr>
      <w:r w:rsidRPr="00672C60">
        <w:t>如有需要，有關人士應立刻向大會職員或醫療課求助。</w:t>
      </w:r>
    </w:p>
    <w:p w:rsidR="00D0233F" w:rsidRPr="00672C60" w:rsidRDefault="005C0049">
      <w:pPr>
        <w:numPr>
          <w:ilvl w:val="0"/>
          <w:numId w:val="1"/>
        </w:numPr>
        <w:jc w:val="both"/>
      </w:pPr>
      <w:r w:rsidRPr="00672C60">
        <w:t>任何因受傷或病痛等求助，將不會影響比賽成績。</w:t>
      </w:r>
    </w:p>
    <w:p w:rsidR="00D0233F" w:rsidRPr="00672C60" w:rsidRDefault="005C0049">
      <w:pPr>
        <w:numPr>
          <w:ilvl w:val="0"/>
          <w:numId w:val="1"/>
        </w:numPr>
        <w:jc w:val="both"/>
      </w:pPr>
      <w:r w:rsidRPr="00672C60">
        <w:t>醫療課將於賽事進行期間提供支援服務，如參賽隊員不適或受傷，各參賽小隊應立即向大會報告。醫療課將因應參賽隊員不適或受傷程度安排適當治理；或運送至就近醫院，參賽小隊不得異議。</w:t>
      </w:r>
    </w:p>
    <w:p w:rsidR="00D0233F" w:rsidRPr="00672C60" w:rsidRDefault="005C0049">
      <w:pPr>
        <w:numPr>
          <w:ilvl w:val="0"/>
          <w:numId w:val="1"/>
        </w:numPr>
        <w:jc w:val="both"/>
      </w:pPr>
      <w:r w:rsidRPr="00672C60">
        <w:t>如報到後出現意外或突發事件而導致該參賽小隊人數不足四人（不包括安全主任），基於</w:t>
      </w:r>
      <w:r w:rsidRPr="00672C60">
        <w:t>安全考慮，將會終止其全隊參賽資格。</w:t>
      </w:r>
    </w:p>
    <w:p w:rsidR="00D0233F" w:rsidRPr="00672C60" w:rsidRDefault="005C0049">
      <w:pPr>
        <w:jc w:val="both"/>
      </w:pPr>
      <w:r w:rsidRPr="00672C60">
        <w:t> </w:t>
      </w:r>
    </w:p>
    <w:p w:rsidR="00D0233F" w:rsidRPr="00672C60" w:rsidRDefault="005C0049">
      <w:pPr>
        <w:jc w:val="both"/>
        <w:rPr>
          <w:sz w:val="37"/>
          <w:szCs w:val="37"/>
        </w:rPr>
      </w:pPr>
      <w:r w:rsidRPr="00672C60">
        <w:rPr>
          <w:b/>
          <w:sz w:val="44"/>
          <w:szCs w:val="44"/>
          <w:u w:val="single"/>
        </w:rPr>
        <w:t>終</w:t>
      </w:r>
      <w:r w:rsidRPr="00672C60">
        <w:rPr>
          <w:b/>
          <w:sz w:val="44"/>
          <w:szCs w:val="44"/>
          <w:u w:val="single"/>
        </w:rPr>
        <w:t xml:space="preserve">  </w:t>
      </w:r>
      <w:r w:rsidRPr="00672C60">
        <w:rPr>
          <w:b/>
          <w:sz w:val="44"/>
          <w:szCs w:val="44"/>
          <w:u w:val="single"/>
        </w:rPr>
        <w:t>止</w:t>
      </w:r>
      <w:r w:rsidRPr="00672C60">
        <w:rPr>
          <w:b/>
          <w:sz w:val="44"/>
          <w:szCs w:val="44"/>
          <w:u w:val="single"/>
        </w:rPr>
        <w:t xml:space="preserve">  </w:t>
      </w:r>
      <w:r w:rsidRPr="00672C60">
        <w:rPr>
          <w:b/>
          <w:sz w:val="44"/>
          <w:szCs w:val="44"/>
          <w:u w:val="single"/>
        </w:rPr>
        <w:t>比</w:t>
      </w:r>
      <w:r w:rsidRPr="00672C60">
        <w:rPr>
          <w:b/>
          <w:sz w:val="44"/>
          <w:szCs w:val="44"/>
          <w:u w:val="single"/>
        </w:rPr>
        <w:t xml:space="preserve">  </w:t>
      </w:r>
      <w:r w:rsidRPr="00672C60">
        <w:rPr>
          <w:b/>
          <w:sz w:val="44"/>
          <w:szCs w:val="44"/>
          <w:u w:val="single"/>
        </w:rPr>
        <w:t>賽</w:t>
      </w:r>
      <w:r w:rsidRPr="00672C60">
        <w:rPr>
          <w:b/>
          <w:sz w:val="44"/>
          <w:szCs w:val="44"/>
          <w:u w:val="single"/>
        </w:rPr>
        <w:t xml:space="preserve">  </w:t>
      </w:r>
      <w:r w:rsidRPr="00672C60">
        <w:rPr>
          <w:b/>
          <w:sz w:val="44"/>
          <w:szCs w:val="44"/>
          <w:u w:val="single"/>
        </w:rPr>
        <w:t>權</w:t>
      </w:r>
      <w:r w:rsidRPr="00672C60">
        <w:rPr>
          <w:b/>
          <w:sz w:val="44"/>
          <w:szCs w:val="44"/>
          <w:u w:val="single"/>
        </w:rPr>
        <w:t xml:space="preserve">  </w:t>
      </w:r>
      <w:r w:rsidRPr="00672C60">
        <w:rPr>
          <w:b/>
          <w:sz w:val="44"/>
          <w:szCs w:val="44"/>
          <w:u w:val="single"/>
        </w:rPr>
        <w:t>力</w:t>
      </w:r>
    </w:p>
    <w:p w:rsidR="00D0233F" w:rsidRPr="00672C60" w:rsidRDefault="005C0049">
      <w:pPr>
        <w:jc w:val="both"/>
      </w:pPr>
      <w:r w:rsidRPr="00672C60">
        <w:t>大會可因健康、安全或違反比賽規則為理由終止任何參賽小隊或隊員於任何比賽項目中作賽，並要求退出該項或其他剩餘之比賽項目。退出比賽後之安排將由大會按實際情況而定。</w:t>
      </w:r>
    </w:p>
    <w:p w:rsidR="00D0233F" w:rsidRPr="00672C60" w:rsidRDefault="00D0233F">
      <w:pPr>
        <w:jc w:val="both"/>
      </w:pPr>
    </w:p>
    <w:p w:rsidR="00D0233F" w:rsidRPr="00672C60" w:rsidRDefault="005C0049">
      <w:pPr>
        <w:jc w:val="both"/>
        <w:rPr>
          <w:sz w:val="37"/>
          <w:szCs w:val="37"/>
        </w:rPr>
      </w:pPr>
      <w:r w:rsidRPr="00672C60">
        <w:rPr>
          <w:b/>
          <w:sz w:val="44"/>
          <w:szCs w:val="44"/>
          <w:u w:val="single"/>
        </w:rPr>
        <w:t>最</w:t>
      </w:r>
      <w:r w:rsidRPr="00672C60">
        <w:rPr>
          <w:b/>
          <w:sz w:val="44"/>
          <w:szCs w:val="44"/>
          <w:u w:val="single"/>
        </w:rPr>
        <w:t xml:space="preserve">  </w:t>
      </w:r>
      <w:r w:rsidRPr="00672C60">
        <w:rPr>
          <w:b/>
          <w:sz w:val="44"/>
          <w:szCs w:val="44"/>
          <w:u w:val="single"/>
        </w:rPr>
        <w:t>終</w:t>
      </w:r>
      <w:r w:rsidRPr="00672C60">
        <w:rPr>
          <w:b/>
          <w:sz w:val="44"/>
          <w:szCs w:val="44"/>
          <w:u w:val="single"/>
        </w:rPr>
        <w:t xml:space="preserve">  </w:t>
      </w:r>
      <w:r w:rsidRPr="00672C60">
        <w:rPr>
          <w:b/>
          <w:sz w:val="44"/>
          <w:szCs w:val="44"/>
          <w:u w:val="single"/>
        </w:rPr>
        <w:t>解</w:t>
      </w:r>
      <w:r w:rsidRPr="00672C60">
        <w:rPr>
          <w:b/>
          <w:sz w:val="44"/>
          <w:szCs w:val="44"/>
          <w:u w:val="single"/>
        </w:rPr>
        <w:t xml:space="preserve">  </w:t>
      </w:r>
      <w:r w:rsidRPr="00672C60">
        <w:rPr>
          <w:b/>
          <w:sz w:val="44"/>
          <w:szCs w:val="44"/>
          <w:u w:val="single"/>
        </w:rPr>
        <w:t>釋</w:t>
      </w:r>
      <w:r w:rsidRPr="00672C60">
        <w:rPr>
          <w:b/>
          <w:sz w:val="44"/>
          <w:szCs w:val="44"/>
          <w:u w:val="single"/>
        </w:rPr>
        <w:t xml:space="preserve">  </w:t>
      </w:r>
      <w:r w:rsidRPr="00672C60">
        <w:rPr>
          <w:b/>
          <w:sz w:val="44"/>
          <w:szCs w:val="44"/>
          <w:u w:val="single"/>
        </w:rPr>
        <w:t>權</w:t>
      </w:r>
    </w:p>
    <w:p w:rsidR="00D0233F" w:rsidRPr="00672C60" w:rsidRDefault="005C0049" w:rsidP="00672C60">
      <w:pPr>
        <w:jc w:val="both"/>
      </w:pPr>
      <w:r w:rsidRPr="00672C60">
        <w:t>以上規則之解釋權為大會所有，大會有權根據需要對以上規則作出任何修訂或增減。</w:t>
      </w:r>
    </w:p>
    <w:sectPr w:rsidR="00D0233F" w:rsidRPr="00672C60">
      <w:type w:val="continuous"/>
      <w:pgSz w:w="11906" w:h="16838"/>
      <w:pgMar w:top="720" w:right="720" w:bottom="720" w:left="72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049" w:rsidRDefault="005C0049">
      <w:r>
        <w:separator/>
      </w:r>
    </w:p>
  </w:endnote>
  <w:endnote w:type="continuationSeparator" w:id="0">
    <w:p w:rsidR="005C0049" w:rsidRDefault="005C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3F" w:rsidRDefault="00D0233F">
    <w:pPr>
      <w:widowControl w:val="0"/>
      <w:spacing w:line="276" w:lineRule="auto"/>
      <w:rPr>
        <w:rFonts w:ascii="新細明體" w:eastAsia="新細明體" w:hAnsi="新細明體" w:cs="新細明體"/>
      </w:rPr>
    </w:pPr>
  </w:p>
  <w:tbl>
    <w:tblPr>
      <w:tblStyle w:val="a"/>
      <w:tblW w:w="10681" w:type="dxa"/>
      <w:tblBorders>
        <w:top w:val="single" w:sz="4" w:space="0" w:color="000000"/>
        <w:left w:val="nil"/>
        <w:bottom w:val="nil"/>
        <w:right w:val="nil"/>
        <w:insideH w:val="single" w:sz="4" w:space="0" w:color="000000"/>
        <w:insideV w:val="nil"/>
      </w:tblBorders>
      <w:tblLayout w:type="fixed"/>
      <w:tblLook w:val="0000" w:firstRow="0" w:lastRow="0" w:firstColumn="0" w:lastColumn="0" w:noHBand="0" w:noVBand="0"/>
    </w:tblPr>
    <w:tblGrid>
      <w:gridCol w:w="3915"/>
      <w:gridCol w:w="2737"/>
      <w:gridCol w:w="4029"/>
    </w:tblGrid>
    <w:tr w:rsidR="00D0233F">
      <w:trPr>
        <w:trHeight w:val="700"/>
      </w:trPr>
      <w:tc>
        <w:tcPr>
          <w:tcW w:w="3916" w:type="dxa"/>
        </w:tcPr>
        <w:p w:rsidR="00D0233F" w:rsidRDefault="005C0049">
          <w:pPr>
            <w:widowControl w:val="0"/>
            <w:tabs>
              <w:tab w:val="center" w:pos="4153"/>
              <w:tab w:val="right" w:pos="8306"/>
            </w:tabs>
            <w:rPr>
              <w:rFonts w:ascii="新細明體" w:eastAsia="新細明體" w:hAnsi="新細明體" w:cs="新細明體"/>
              <w:sz w:val="20"/>
              <w:szCs w:val="20"/>
            </w:rPr>
          </w:pPr>
          <w:r>
            <w:rPr>
              <w:rFonts w:ascii="新細明體" w:eastAsia="新細明體" w:hAnsi="新細明體" w:cs="新細明體"/>
              <w:sz w:val="20"/>
              <w:szCs w:val="20"/>
            </w:rPr>
            <w:t>第</w:t>
          </w:r>
          <w:r>
            <w:rPr>
              <w:rFonts w:ascii="新細明體" w:eastAsia="新細明體" w:hAnsi="新細明體" w:cs="新細明體"/>
              <w:sz w:val="20"/>
              <w:szCs w:val="20"/>
            </w:rPr>
            <w:t>3.0</w:t>
          </w:r>
          <w:r>
            <w:rPr>
              <w:rFonts w:ascii="新細明體" w:eastAsia="新細明體" w:hAnsi="新細明體" w:cs="新細明體"/>
              <w:sz w:val="20"/>
              <w:szCs w:val="20"/>
            </w:rPr>
            <w:t>版</w:t>
          </w:r>
        </w:p>
      </w:tc>
      <w:tc>
        <w:tcPr>
          <w:tcW w:w="2737" w:type="dxa"/>
        </w:tcPr>
        <w:p w:rsidR="00D0233F" w:rsidRDefault="005C0049">
          <w:pPr>
            <w:widowControl w:val="0"/>
            <w:tabs>
              <w:tab w:val="center" w:pos="4153"/>
              <w:tab w:val="right" w:pos="8306"/>
            </w:tabs>
            <w:jc w:val="center"/>
            <w:rPr>
              <w:rFonts w:ascii="新細明體" w:eastAsia="新細明體" w:hAnsi="新細明體" w:cs="新細明體"/>
              <w:sz w:val="20"/>
              <w:szCs w:val="20"/>
            </w:rPr>
          </w:pPr>
          <w:r>
            <w:rPr>
              <w:rFonts w:ascii="新細明體" w:eastAsia="新細明體" w:hAnsi="新細明體" w:cs="新細明體"/>
              <w:sz w:val="20"/>
              <w:szCs w:val="20"/>
            </w:rPr>
            <w:t xml:space="preserve">- </w:t>
          </w:r>
          <w:r>
            <w:rPr>
              <w:rFonts w:ascii="新細明體" w:eastAsia="新細明體" w:hAnsi="新細明體" w:cs="新細明體"/>
              <w:sz w:val="20"/>
              <w:szCs w:val="20"/>
            </w:rPr>
            <w:t>頁</w:t>
          </w:r>
          <w:r>
            <w:rPr>
              <w:rFonts w:ascii="新細明體" w:eastAsia="新細明體" w:hAnsi="新細明體" w:cs="新細明體"/>
              <w:sz w:val="20"/>
              <w:szCs w:val="20"/>
            </w:rPr>
            <w:t xml:space="preserve"> </w:t>
          </w:r>
          <w:r>
            <w:rPr>
              <w:rFonts w:ascii="新細明體" w:eastAsia="新細明體" w:hAnsi="新細明體" w:cs="新細明體"/>
              <w:sz w:val="20"/>
              <w:szCs w:val="20"/>
            </w:rPr>
            <w:fldChar w:fldCharType="begin"/>
          </w:r>
          <w:r>
            <w:rPr>
              <w:rFonts w:ascii="新細明體" w:eastAsia="新細明體" w:hAnsi="新細明體" w:cs="新細明體"/>
              <w:sz w:val="20"/>
              <w:szCs w:val="20"/>
            </w:rPr>
            <w:instrText>PAGE</w:instrText>
          </w:r>
          <w:r w:rsidR="00672C60">
            <w:rPr>
              <w:rFonts w:ascii="新細明體" w:eastAsia="新細明體" w:hAnsi="新細明體" w:cs="新細明體"/>
              <w:sz w:val="20"/>
              <w:szCs w:val="20"/>
            </w:rPr>
            <w:fldChar w:fldCharType="separate"/>
          </w:r>
          <w:r w:rsidR="00672C60">
            <w:rPr>
              <w:rFonts w:ascii="新細明體" w:eastAsia="新細明體" w:hAnsi="新細明體" w:cs="新細明體"/>
              <w:noProof/>
              <w:sz w:val="20"/>
              <w:szCs w:val="20"/>
            </w:rPr>
            <w:t>2</w:t>
          </w:r>
          <w:r>
            <w:rPr>
              <w:rFonts w:ascii="新細明體" w:eastAsia="新細明體" w:hAnsi="新細明體" w:cs="新細明體"/>
              <w:sz w:val="20"/>
              <w:szCs w:val="20"/>
            </w:rPr>
            <w:fldChar w:fldCharType="end"/>
          </w:r>
          <w:r>
            <w:rPr>
              <w:rFonts w:ascii="新細明體" w:eastAsia="新細明體" w:hAnsi="新細明體" w:cs="新細明體"/>
              <w:sz w:val="20"/>
              <w:szCs w:val="20"/>
            </w:rPr>
            <w:t xml:space="preserve"> -</w:t>
          </w:r>
        </w:p>
      </w:tc>
      <w:tc>
        <w:tcPr>
          <w:tcW w:w="4029" w:type="dxa"/>
        </w:tcPr>
        <w:p w:rsidR="00D0233F" w:rsidRDefault="005C0049">
          <w:pPr>
            <w:widowControl w:val="0"/>
            <w:tabs>
              <w:tab w:val="center" w:pos="4153"/>
              <w:tab w:val="right" w:pos="8306"/>
            </w:tabs>
            <w:jc w:val="right"/>
            <w:rPr>
              <w:rFonts w:ascii="新細明體" w:eastAsia="新細明體" w:hAnsi="新細明體" w:cs="新細明體"/>
              <w:sz w:val="20"/>
              <w:szCs w:val="20"/>
            </w:rPr>
          </w:pPr>
          <w:r>
            <w:rPr>
              <w:rFonts w:ascii="新細明體" w:eastAsia="新細明體" w:hAnsi="新細明體" w:cs="新細明體"/>
              <w:sz w:val="20"/>
              <w:szCs w:val="20"/>
            </w:rPr>
            <w:t>由陳朗瑩少尉編寫</w:t>
          </w:r>
        </w:p>
        <w:p w:rsidR="00D0233F" w:rsidRDefault="00D0233F">
          <w:pPr>
            <w:widowControl w:val="0"/>
            <w:tabs>
              <w:tab w:val="center" w:pos="4153"/>
              <w:tab w:val="right" w:pos="8306"/>
            </w:tabs>
            <w:jc w:val="right"/>
            <w:rPr>
              <w:rFonts w:ascii="新細明體" w:eastAsia="新細明體" w:hAnsi="新細明體" w:cs="新細明體"/>
              <w:sz w:val="20"/>
              <w:szCs w:val="20"/>
            </w:rPr>
          </w:pPr>
        </w:p>
      </w:tc>
    </w:tr>
  </w:tbl>
  <w:p w:rsidR="00D0233F" w:rsidRDefault="00D0233F">
    <w:pPr>
      <w:tabs>
        <w:tab w:val="center" w:pos="4153"/>
        <w:tab w:val="right" w:pos="830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049" w:rsidRDefault="005C0049">
      <w:r>
        <w:separator/>
      </w:r>
    </w:p>
  </w:footnote>
  <w:footnote w:type="continuationSeparator" w:id="0">
    <w:p w:rsidR="005C0049" w:rsidRDefault="005C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3F" w:rsidRDefault="005C0049">
    <w:pPr>
      <w:pBdr>
        <w:bottom w:val="single" w:sz="12" w:space="1" w:color="000000"/>
      </w:pBdr>
      <w:tabs>
        <w:tab w:val="center" w:pos="4153"/>
        <w:tab w:val="right" w:pos="8306"/>
      </w:tabs>
      <w:jc w:val="right"/>
      <w:rPr>
        <w:rFonts w:ascii="新細明體" w:eastAsia="新細明體" w:hAnsi="新細明體" w:cs="新細明體"/>
      </w:rPr>
    </w:pPr>
    <w:r>
      <w:rPr>
        <w:rFonts w:ascii="新細明體" w:eastAsia="新細明體" w:hAnsi="新細明體" w:cs="新細明體"/>
      </w:rPr>
      <w:t>基本比賽簡介及規則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7AB"/>
    <w:multiLevelType w:val="multilevel"/>
    <w:tmpl w:val="6948486C"/>
    <w:lvl w:ilvl="0">
      <w:start w:val="1"/>
      <w:numFmt w:val="bullet"/>
      <w:lvlText w:val="●"/>
      <w:lvlJc w:val="left"/>
      <w:pPr>
        <w:ind w:left="960" w:hanging="480"/>
      </w:pPr>
      <w:rPr>
        <w:rFonts w:ascii="Noto Sans Symbols" w:eastAsia="Noto Sans Symbols" w:hAnsi="Noto Sans Symbols" w:cs="Noto Sans Symbols"/>
        <w:vertAlign w:val="baseline"/>
      </w:rPr>
    </w:lvl>
    <w:lvl w:ilvl="1">
      <w:start w:val="1"/>
      <w:numFmt w:val="bullet"/>
      <w:lvlText w:val="■"/>
      <w:lvlJc w:val="left"/>
      <w:pPr>
        <w:ind w:left="1440" w:hanging="480"/>
      </w:pPr>
      <w:rPr>
        <w:rFonts w:ascii="Noto Sans Symbols" w:eastAsia="Noto Sans Symbols" w:hAnsi="Noto Sans Symbols" w:cs="Noto Sans Symbols"/>
        <w:vertAlign w:val="baseline"/>
      </w:rPr>
    </w:lvl>
    <w:lvl w:ilvl="2">
      <w:start w:val="1"/>
      <w:numFmt w:val="bullet"/>
      <w:lvlText w:val="◆"/>
      <w:lvlJc w:val="left"/>
      <w:pPr>
        <w:ind w:left="1920" w:hanging="480"/>
      </w:pPr>
      <w:rPr>
        <w:rFonts w:ascii="Noto Sans Symbols" w:eastAsia="Noto Sans Symbols" w:hAnsi="Noto Sans Symbols" w:cs="Noto Sans Symbols"/>
        <w:vertAlign w:val="baseline"/>
      </w:rPr>
    </w:lvl>
    <w:lvl w:ilvl="3">
      <w:start w:val="1"/>
      <w:numFmt w:val="bullet"/>
      <w:lvlText w:val="●"/>
      <w:lvlJc w:val="left"/>
      <w:pPr>
        <w:ind w:left="2400" w:hanging="480"/>
      </w:pPr>
      <w:rPr>
        <w:rFonts w:ascii="Noto Sans Symbols" w:eastAsia="Noto Sans Symbols" w:hAnsi="Noto Sans Symbols" w:cs="Noto Sans Symbols"/>
        <w:vertAlign w:val="baseline"/>
      </w:rPr>
    </w:lvl>
    <w:lvl w:ilvl="4">
      <w:start w:val="1"/>
      <w:numFmt w:val="bullet"/>
      <w:lvlText w:val="■"/>
      <w:lvlJc w:val="left"/>
      <w:pPr>
        <w:ind w:left="2880" w:hanging="480"/>
      </w:pPr>
      <w:rPr>
        <w:rFonts w:ascii="Noto Sans Symbols" w:eastAsia="Noto Sans Symbols" w:hAnsi="Noto Sans Symbols" w:cs="Noto Sans Symbols"/>
        <w:vertAlign w:val="baseline"/>
      </w:rPr>
    </w:lvl>
    <w:lvl w:ilvl="5">
      <w:start w:val="1"/>
      <w:numFmt w:val="bullet"/>
      <w:lvlText w:val="◆"/>
      <w:lvlJc w:val="left"/>
      <w:pPr>
        <w:ind w:left="3360" w:hanging="480"/>
      </w:pPr>
      <w:rPr>
        <w:rFonts w:ascii="Noto Sans Symbols" w:eastAsia="Noto Sans Symbols" w:hAnsi="Noto Sans Symbols" w:cs="Noto Sans Symbols"/>
        <w:vertAlign w:val="baseline"/>
      </w:rPr>
    </w:lvl>
    <w:lvl w:ilvl="6">
      <w:start w:val="1"/>
      <w:numFmt w:val="bullet"/>
      <w:lvlText w:val="●"/>
      <w:lvlJc w:val="left"/>
      <w:pPr>
        <w:ind w:left="3840" w:hanging="480"/>
      </w:pPr>
      <w:rPr>
        <w:rFonts w:ascii="Noto Sans Symbols" w:eastAsia="Noto Sans Symbols" w:hAnsi="Noto Sans Symbols" w:cs="Noto Sans Symbols"/>
        <w:vertAlign w:val="baseline"/>
      </w:rPr>
    </w:lvl>
    <w:lvl w:ilvl="7">
      <w:start w:val="1"/>
      <w:numFmt w:val="bullet"/>
      <w:lvlText w:val="■"/>
      <w:lvlJc w:val="left"/>
      <w:pPr>
        <w:ind w:left="4320" w:hanging="480"/>
      </w:pPr>
      <w:rPr>
        <w:rFonts w:ascii="Noto Sans Symbols" w:eastAsia="Noto Sans Symbols" w:hAnsi="Noto Sans Symbols" w:cs="Noto Sans Symbols"/>
        <w:vertAlign w:val="baseline"/>
      </w:rPr>
    </w:lvl>
    <w:lvl w:ilvl="8">
      <w:start w:val="1"/>
      <w:numFmt w:val="bullet"/>
      <w:lvlText w:val="◆"/>
      <w:lvlJc w:val="left"/>
      <w:pPr>
        <w:ind w:left="4800" w:hanging="480"/>
      </w:pPr>
      <w:rPr>
        <w:rFonts w:ascii="Noto Sans Symbols" w:eastAsia="Noto Sans Symbols" w:hAnsi="Noto Sans Symbols" w:cs="Noto Sans Symbols"/>
        <w:vertAlign w:val="baseline"/>
      </w:rPr>
    </w:lvl>
  </w:abstractNum>
  <w:abstractNum w:abstractNumId="1" w15:restartNumberingAfterBreak="0">
    <w:nsid w:val="0D5D5DAD"/>
    <w:multiLevelType w:val="multilevel"/>
    <w:tmpl w:val="1BBEA736"/>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1E060C34"/>
    <w:multiLevelType w:val="multilevel"/>
    <w:tmpl w:val="9C90CDA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0A1665B"/>
    <w:multiLevelType w:val="multilevel"/>
    <w:tmpl w:val="1F08CC8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29C36708"/>
    <w:multiLevelType w:val="multilevel"/>
    <w:tmpl w:val="ECB47332"/>
    <w:lvl w:ilvl="0">
      <w:start w:val="1"/>
      <w:numFmt w:val="decimal"/>
      <w:lvlText w:val="%1."/>
      <w:lvlJc w:val="left"/>
      <w:pPr>
        <w:ind w:left="360" w:hanging="360"/>
      </w:pPr>
      <w:rPr>
        <w:rFonts w:ascii="新細明體" w:eastAsia="新細明體" w:hAnsi="新細明體" w:cs="新細明體"/>
        <w:vertAlign w:val="baseline"/>
      </w:rPr>
    </w:lvl>
    <w:lvl w:ilvl="1">
      <w:start w:val="1"/>
      <w:numFmt w:val="lowerLetter"/>
      <w:lvlText w:val="%2)"/>
      <w:lvlJc w:val="left"/>
      <w:pPr>
        <w:ind w:left="1200" w:hanging="720"/>
      </w:pPr>
      <w:rPr>
        <w:rFonts w:ascii="新細明體" w:eastAsia="新細明體" w:hAnsi="新細明體" w:cs="新細明體"/>
        <w:vertAlign w:val="baseline"/>
      </w:rPr>
    </w:lvl>
    <w:lvl w:ilvl="2">
      <w:start w:val="1"/>
      <w:numFmt w:val="bullet"/>
      <w:lvlText w:val="•"/>
      <w:lvlJc w:val="left"/>
      <w:pPr>
        <w:ind w:left="1845" w:hanging="885"/>
      </w:pPr>
      <w:rPr>
        <w:rFonts w:ascii="Noto Sans Symbols" w:eastAsia="Noto Sans Symbols" w:hAnsi="Noto Sans Symbols" w:cs="Noto Sans Symbols"/>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341F4EA4"/>
    <w:multiLevelType w:val="multilevel"/>
    <w:tmpl w:val="7ED890D6"/>
    <w:lvl w:ilvl="0">
      <w:start w:val="1"/>
      <w:numFmt w:val="decimal"/>
      <w:lvlText w:val="%1."/>
      <w:lvlJc w:val="left"/>
      <w:pPr>
        <w:ind w:left="870" w:hanging="870"/>
      </w:pPr>
      <w:rPr>
        <w:rFonts w:ascii="新細明體" w:eastAsia="新細明體" w:hAnsi="新細明體" w:cs="新細明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C534AE4"/>
    <w:multiLevelType w:val="multilevel"/>
    <w:tmpl w:val="970C38D2"/>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27E76CD"/>
    <w:multiLevelType w:val="multilevel"/>
    <w:tmpl w:val="F23A3828"/>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545462C6"/>
    <w:multiLevelType w:val="multilevel"/>
    <w:tmpl w:val="38929F26"/>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62535FFE"/>
    <w:multiLevelType w:val="multilevel"/>
    <w:tmpl w:val="C2C818D2"/>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796F5F82"/>
    <w:multiLevelType w:val="multilevel"/>
    <w:tmpl w:val="A6743186"/>
    <w:lvl w:ilvl="0">
      <w:start w:val="1"/>
      <w:numFmt w:val="decimal"/>
      <w:lvlText w:val="%1."/>
      <w:lvlJc w:val="left"/>
      <w:pPr>
        <w:ind w:left="480" w:hanging="480"/>
      </w:pPr>
      <w:rPr>
        <w:vertAlign w:val="baseline"/>
      </w:rPr>
    </w:lvl>
    <w:lvl w:ilvl="1">
      <w:start w:val="1"/>
      <w:numFmt w:val="lowerLetter"/>
      <w:lvlText w:val="%2)"/>
      <w:lvlJc w:val="left"/>
      <w:pPr>
        <w:ind w:left="960" w:hanging="480"/>
      </w:pPr>
      <w:rPr>
        <w:rFonts w:ascii="新細明體" w:eastAsia="新細明體" w:hAnsi="新細明體" w:cs="新細明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 w:numId="4">
    <w:abstractNumId w:val="5"/>
  </w:num>
  <w:num w:numId="5">
    <w:abstractNumId w:val="10"/>
  </w:num>
  <w:num w:numId="6">
    <w:abstractNumId w:val="4"/>
  </w:num>
  <w:num w:numId="7">
    <w:abstractNumId w:val="8"/>
  </w:num>
  <w:num w:numId="8">
    <w:abstractNumId w:val="0"/>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0233F"/>
    <w:rsid w:val="005C0049"/>
    <w:rsid w:val="00672C60"/>
    <w:rsid w:val="00D0233F"/>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18C0"/>
  <w15:docId w15:val="{F4223330-C4D3-4A25-9C5C-20F94517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sz w:val="24"/>
        <w:szCs w:val="24"/>
        <w:lang w:val="en-GB"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00" w:after="100"/>
      <w:outlineLvl w:val="0"/>
    </w:pPr>
    <w:rPr>
      <w:rFonts w:eastAsia="Times New Roman"/>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left w:val="single" w:sz="24" w:space="4" w:color="D99594"/>
      </w:pBdr>
      <w:spacing w:before="120" w:after="120"/>
    </w:pPr>
    <w:rPr>
      <w:rFonts w:ascii="微軟正黑體" w:eastAsia="微軟正黑體" w:hAnsi="微軟正黑體" w:cs="微軟正黑體"/>
      <w:color w:val="17365D"/>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Derek</cp:lastModifiedBy>
  <cp:revision>2</cp:revision>
  <dcterms:created xsi:type="dcterms:W3CDTF">2018-02-07T07:14:00Z</dcterms:created>
  <dcterms:modified xsi:type="dcterms:W3CDTF">2018-02-07T07:17:00Z</dcterms:modified>
</cp:coreProperties>
</file>