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3240"/>
        <w:gridCol w:w="2880"/>
        <w:gridCol w:w="3240"/>
      </w:tblGrid>
      <w:tr w:rsidR="00F711D6" w:rsidRPr="003C1C25" w:rsidTr="0065291D">
        <w:tc>
          <w:tcPr>
            <w:tcW w:w="3240" w:type="dxa"/>
            <w:vAlign w:val="bottom"/>
          </w:tcPr>
          <w:p w:rsidR="00F711D6" w:rsidRPr="003C1C25" w:rsidRDefault="00F711D6" w:rsidP="0065291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rFonts w:ascii="Arial" w:hAnsi="Arial" w:cs="Arial" w:hint="eastAsia"/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-3175</wp:posOffset>
                  </wp:positionV>
                  <wp:extent cx="984250" cy="927100"/>
                  <wp:effectExtent l="0" t="0" r="6350" b="6350"/>
                  <wp:wrapTight wrapText="bothSides">
                    <wp:wrapPolygon edited="0">
                      <wp:start x="0" y="0"/>
                      <wp:lineTo x="0" y="21304"/>
                      <wp:lineTo x="21321" y="21304"/>
                      <wp:lineTo x="21321" y="0"/>
                      <wp:lineTo x="0" y="0"/>
                    </wp:wrapPolygon>
                  </wp:wrapTight>
                  <wp:docPr id="2" name="圖片 2" descr="AT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0" w:type="dxa"/>
          </w:tcPr>
          <w:p w:rsidR="00F711D6" w:rsidRPr="003C1C25" w:rsidRDefault="00F711D6" w:rsidP="0065291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0</wp:posOffset>
                  </wp:positionV>
                  <wp:extent cx="103505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070" y="21240"/>
                      <wp:lineTo x="21070" y="0"/>
                      <wp:lineTo x="0" y="0"/>
                    </wp:wrapPolygon>
                  </wp:wrapTight>
                  <wp:docPr id="1" name="圖片 1" descr="C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0" w:type="dxa"/>
            <w:vAlign w:val="bottom"/>
          </w:tcPr>
          <w:p w:rsidR="00F711D6" w:rsidRPr="003C1C25" w:rsidRDefault="00525127" w:rsidP="0065291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-50800</wp:posOffset>
                  </wp:positionV>
                  <wp:extent cx="994410" cy="994410"/>
                  <wp:effectExtent l="0" t="0" r="0" b="0"/>
                  <wp:wrapTight wrapText="bothSides">
                    <wp:wrapPolygon edited="0">
                      <wp:start x="0" y="0"/>
                      <wp:lineTo x="0" y="21103"/>
                      <wp:lineTo x="21103" y="21103"/>
                      <wp:lineTo x="21103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11D6" w:rsidRPr="003C1C25" w:rsidTr="0065291D">
        <w:tc>
          <w:tcPr>
            <w:tcW w:w="3240" w:type="dxa"/>
          </w:tcPr>
          <w:p w:rsidR="00F711D6" w:rsidRPr="003C1C25" w:rsidRDefault="00F711D6" w:rsidP="0065291D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</w:tcPr>
          <w:p w:rsidR="00F711D6" w:rsidRPr="003C1C25" w:rsidRDefault="00F711D6" w:rsidP="0065291D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</w:tcPr>
          <w:p w:rsidR="00F711D6" w:rsidRPr="003C1C25" w:rsidRDefault="00F711D6" w:rsidP="0065291D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F711D6" w:rsidRPr="003C1C25" w:rsidTr="0065291D">
        <w:tc>
          <w:tcPr>
            <w:tcW w:w="3240" w:type="dxa"/>
          </w:tcPr>
          <w:p w:rsidR="00F711D6" w:rsidRPr="003C1C25" w:rsidRDefault="00F711D6" w:rsidP="0065291D">
            <w:pPr>
              <w:jc w:val="both"/>
              <w:rPr>
                <w:sz w:val="24"/>
                <w:szCs w:val="24"/>
                <w:lang w:val="en-GB"/>
              </w:rPr>
            </w:pPr>
            <w:r w:rsidRPr="003C1C25">
              <w:rPr>
                <w:sz w:val="24"/>
                <w:szCs w:val="24"/>
                <w:lang w:val="en-GB"/>
              </w:rPr>
              <w:t>By Email</w:t>
            </w:r>
          </w:p>
        </w:tc>
        <w:tc>
          <w:tcPr>
            <w:tcW w:w="2880" w:type="dxa"/>
          </w:tcPr>
          <w:p w:rsidR="00F711D6" w:rsidRPr="003C1C25" w:rsidRDefault="00F711D6" w:rsidP="0065291D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</w:tcPr>
          <w:p w:rsidR="00F711D6" w:rsidRPr="003C1C25" w:rsidRDefault="00216E2C" w:rsidP="0065291D">
            <w:pPr>
              <w:jc w:val="right"/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24</w:t>
            </w:r>
            <w:r w:rsidR="00A20E78">
              <w:rPr>
                <w:sz w:val="24"/>
                <w:szCs w:val="24"/>
                <w:lang w:val="en-GB"/>
              </w:rPr>
              <w:t xml:space="preserve"> January 2017</w:t>
            </w:r>
          </w:p>
        </w:tc>
      </w:tr>
    </w:tbl>
    <w:p w:rsidR="00F711D6" w:rsidRDefault="00F711D6" w:rsidP="00F711D6">
      <w:pPr>
        <w:jc w:val="both"/>
        <w:rPr>
          <w:sz w:val="24"/>
          <w:szCs w:val="24"/>
          <w:lang w:val="en-GB"/>
        </w:rPr>
      </w:pPr>
    </w:p>
    <w:p w:rsidR="00F711D6" w:rsidRDefault="00F711D6" w:rsidP="00F711D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Dear </w:t>
      </w:r>
      <w:r w:rsidR="00525127">
        <w:rPr>
          <w:rFonts w:hint="eastAsia"/>
          <w:sz w:val="24"/>
          <w:szCs w:val="24"/>
          <w:lang w:val="en-GB"/>
        </w:rPr>
        <w:t>Sir and Ma</w:t>
      </w:r>
      <w:r w:rsidR="00525127">
        <w:rPr>
          <w:sz w:val="24"/>
          <w:szCs w:val="24"/>
          <w:lang w:val="en-GB"/>
        </w:rPr>
        <w:t>’</w:t>
      </w:r>
      <w:r w:rsidR="00525127">
        <w:rPr>
          <w:rFonts w:hint="eastAsia"/>
          <w:sz w:val="24"/>
          <w:szCs w:val="24"/>
          <w:lang w:val="en-GB"/>
        </w:rPr>
        <w:t>am</w:t>
      </w:r>
      <w:r>
        <w:rPr>
          <w:sz w:val="24"/>
          <w:szCs w:val="24"/>
          <w:lang w:val="en-GB"/>
        </w:rPr>
        <w:t>,</w:t>
      </w:r>
    </w:p>
    <w:p w:rsidR="00F711D6" w:rsidRPr="008F1E36" w:rsidRDefault="00F711D6" w:rsidP="00F711D6">
      <w:pPr>
        <w:jc w:val="both"/>
        <w:rPr>
          <w:sz w:val="24"/>
          <w:szCs w:val="24"/>
          <w:lang w:val="en-GB"/>
        </w:rPr>
      </w:pPr>
    </w:p>
    <w:p w:rsidR="00F711D6" w:rsidRDefault="00F711D6" w:rsidP="00F711D6">
      <w:pPr>
        <w:pStyle w:val="1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Invitation to </w:t>
      </w:r>
    </w:p>
    <w:p w:rsidR="00F711D6" w:rsidRDefault="00F711D6" w:rsidP="00F711D6">
      <w:pPr>
        <w:pStyle w:val="1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Training </w:t>
      </w:r>
      <w:r>
        <w:rPr>
          <w:rFonts w:hint="eastAsia"/>
          <w:b/>
          <w:sz w:val="24"/>
          <w:szCs w:val="24"/>
          <w:u w:val="none"/>
        </w:rPr>
        <w:t>Group Joint Unit Passing</w:t>
      </w:r>
      <w:r w:rsidR="008F6A7D">
        <w:rPr>
          <w:rFonts w:eastAsiaTheme="minorEastAsia" w:hint="eastAsia"/>
          <w:b/>
          <w:sz w:val="24"/>
          <w:szCs w:val="24"/>
          <w:u w:val="none"/>
        </w:rPr>
        <w:t>-o</w:t>
      </w:r>
      <w:r>
        <w:rPr>
          <w:rFonts w:hint="eastAsia"/>
          <w:b/>
          <w:sz w:val="24"/>
          <w:szCs w:val="24"/>
          <w:u w:val="none"/>
        </w:rPr>
        <w:t>ut Parade</w:t>
      </w:r>
    </w:p>
    <w:p w:rsidR="00F711D6" w:rsidRPr="004907AE" w:rsidRDefault="00F711D6" w:rsidP="00F711D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GB"/>
        </w:rPr>
        <w:t>3</w:t>
      </w:r>
      <w:r w:rsidR="00A20E78">
        <w:rPr>
          <w:rFonts w:hint="eastAsia"/>
          <w:b/>
          <w:sz w:val="24"/>
          <w:szCs w:val="24"/>
          <w:lang w:val="en-GB"/>
        </w:rPr>
        <w:t>7</w:t>
      </w:r>
      <w:r>
        <w:rPr>
          <w:rFonts w:hint="eastAsia"/>
          <w:b/>
          <w:sz w:val="24"/>
          <w:szCs w:val="24"/>
          <w:vertAlign w:val="superscript"/>
          <w:lang w:val="en-GB"/>
        </w:rPr>
        <w:t>th</w:t>
      </w:r>
      <w:r w:rsidR="008F6A7D">
        <w:rPr>
          <w:rFonts w:eastAsiaTheme="minorEastAsia" w:hint="eastAsia"/>
          <w:b/>
          <w:sz w:val="24"/>
          <w:szCs w:val="24"/>
          <w:vertAlign w:val="superscript"/>
          <w:lang w:val="en-GB"/>
        </w:rPr>
        <w:t xml:space="preserve"> </w:t>
      </w:r>
      <w:r w:rsidRPr="004907AE">
        <w:rPr>
          <w:b/>
          <w:sz w:val="24"/>
          <w:szCs w:val="24"/>
        </w:rPr>
        <w:t>Officer Cadet Training Course</w:t>
      </w:r>
      <w:r w:rsidR="00A20E78">
        <w:rPr>
          <w:rFonts w:hint="eastAsia"/>
          <w:b/>
          <w:sz w:val="24"/>
          <w:szCs w:val="24"/>
        </w:rPr>
        <w:t xml:space="preserve"> (37</w:t>
      </w:r>
      <w:r>
        <w:rPr>
          <w:rFonts w:hint="eastAsia"/>
          <w:b/>
          <w:sz w:val="24"/>
          <w:szCs w:val="24"/>
        </w:rPr>
        <w:t xml:space="preserve"> </w:t>
      </w:r>
      <w:r w:rsidRPr="004907AE">
        <w:rPr>
          <w:rFonts w:hint="eastAsia"/>
          <w:b/>
          <w:sz w:val="24"/>
          <w:szCs w:val="24"/>
        </w:rPr>
        <w:t>OCTC)</w:t>
      </w:r>
    </w:p>
    <w:p w:rsidR="00F711D6" w:rsidRPr="004907AE" w:rsidRDefault="00F711D6" w:rsidP="00F711D6">
      <w:pPr>
        <w:jc w:val="center"/>
        <w:rPr>
          <w:b/>
          <w:sz w:val="24"/>
          <w:szCs w:val="24"/>
        </w:rPr>
      </w:pPr>
      <w:r w:rsidRPr="004907AE">
        <w:rPr>
          <w:b/>
          <w:sz w:val="24"/>
          <w:szCs w:val="24"/>
        </w:rPr>
        <w:t>1</w:t>
      </w:r>
      <w:r w:rsidR="00A20E78">
        <w:rPr>
          <w:rFonts w:hint="eastAsia"/>
          <w:b/>
          <w:sz w:val="24"/>
          <w:szCs w:val="24"/>
        </w:rPr>
        <w:t>8</w:t>
      </w:r>
      <w:r w:rsidRPr="004907AE">
        <w:rPr>
          <w:b/>
          <w:sz w:val="24"/>
          <w:szCs w:val="24"/>
          <w:vertAlign w:val="superscript"/>
        </w:rPr>
        <w:t>th</w:t>
      </w:r>
      <w:r w:rsidRPr="004907AE">
        <w:rPr>
          <w:b/>
          <w:sz w:val="24"/>
          <w:szCs w:val="24"/>
        </w:rPr>
        <w:t xml:space="preserve"> Recruit Instructor Training Course (</w:t>
      </w:r>
      <w:r w:rsidR="00A20E78">
        <w:rPr>
          <w:rFonts w:hint="eastAsia"/>
          <w:b/>
          <w:sz w:val="24"/>
          <w:szCs w:val="24"/>
        </w:rPr>
        <w:t>18</w:t>
      </w:r>
      <w:r>
        <w:rPr>
          <w:rFonts w:hint="eastAsia"/>
          <w:b/>
          <w:sz w:val="24"/>
          <w:szCs w:val="24"/>
        </w:rPr>
        <w:t xml:space="preserve"> </w:t>
      </w:r>
      <w:r w:rsidRPr="004907AE">
        <w:rPr>
          <w:b/>
          <w:sz w:val="24"/>
          <w:szCs w:val="24"/>
        </w:rPr>
        <w:t>RITC)</w:t>
      </w:r>
    </w:p>
    <w:p w:rsidR="00E43EF2" w:rsidRPr="00E43EF2" w:rsidRDefault="00F711D6" w:rsidP="00A20E78">
      <w:pPr>
        <w:pStyle w:val="1"/>
        <w:rPr>
          <w:b/>
          <w:sz w:val="24"/>
          <w:szCs w:val="24"/>
          <w:u w:val="none"/>
          <w:lang w:val="en-US"/>
        </w:rPr>
      </w:pPr>
      <w:r w:rsidRPr="00035A50">
        <w:rPr>
          <w:b/>
          <w:sz w:val="24"/>
          <w:szCs w:val="24"/>
          <w:u w:val="none"/>
        </w:rPr>
        <w:t xml:space="preserve">Disciplined </w:t>
      </w:r>
      <w:r>
        <w:rPr>
          <w:rFonts w:hint="eastAsia"/>
          <w:b/>
          <w:sz w:val="24"/>
          <w:szCs w:val="24"/>
          <w:u w:val="none"/>
        </w:rPr>
        <w:t xml:space="preserve">Services </w:t>
      </w:r>
      <w:r w:rsidR="00566FA0">
        <w:rPr>
          <w:b/>
          <w:sz w:val="24"/>
          <w:szCs w:val="24"/>
          <w:u w:val="none"/>
        </w:rPr>
        <w:t xml:space="preserve">Volunteer Scheme </w:t>
      </w:r>
      <w:r w:rsidR="00E43EF2">
        <w:rPr>
          <w:b/>
          <w:sz w:val="24"/>
          <w:szCs w:val="24"/>
          <w:u w:val="none"/>
          <w:lang w:val="en-US"/>
        </w:rPr>
        <w:t>XIV (DSVS 14)</w:t>
      </w:r>
    </w:p>
    <w:p w:rsidR="00F711D6" w:rsidRPr="00A20E78" w:rsidRDefault="00A20E78" w:rsidP="00A20E78">
      <w:pPr>
        <w:pStyle w:val="1"/>
        <w:rPr>
          <w:b/>
          <w:sz w:val="24"/>
          <w:szCs w:val="24"/>
          <w:u w:val="none"/>
        </w:rPr>
      </w:pPr>
      <w:r>
        <w:rPr>
          <w:rFonts w:hint="eastAsia"/>
          <w:b/>
          <w:sz w:val="24"/>
          <w:szCs w:val="24"/>
        </w:rPr>
        <w:t>Ceremonial Sq</w:t>
      </w:r>
      <w:proofErr w:type="spellStart"/>
      <w:r w:rsidR="00E43EF2">
        <w:rPr>
          <w:b/>
          <w:sz w:val="24"/>
          <w:szCs w:val="24"/>
          <w:lang w:val="en-US"/>
        </w:rPr>
        <w:t>ua</w:t>
      </w:r>
      <w:r w:rsidR="00F711D6" w:rsidRPr="008F6A7D">
        <w:rPr>
          <w:rFonts w:hint="eastAsia"/>
          <w:b/>
          <w:sz w:val="24"/>
          <w:szCs w:val="24"/>
        </w:rPr>
        <w:t>dron</w:t>
      </w:r>
      <w:proofErr w:type="spellEnd"/>
      <w:r w:rsidR="00F711D6" w:rsidRPr="008F6A7D">
        <w:rPr>
          <w:rFonts w:hint="eastAsia"/>
          <w:b/>
          <w:sz w:val="24"/>
          <w:szCs w:val="24"/>
        </w:rPr>
        <w:t xml:space="preserve"> (C </w:t>
      </w:r>
      <w:proofErr w:type="spellStart"/>
      <w:r w:rsidR="00F711D6" w:rsidRPr="008F6A7D">
        <w:rPr>
          <w:rFonts w:hint="eastAsia"/>
          <w:b/>
          <w:sz w:val="24"/>
          <w:szCs w:val="24"/>
        </w:rPr>
        <w:t>Sqn</w:t>
      </w:r>
      <w:proofErr w:type="spellEnd"/>
      <w:r w:rsidR="00F711D6" w:rsidRPr="008F6A7D">
        <w:rPr>
          <w:rFonts w:hint="eastAsia"/>
          <w:b/>
          <w:sz w:val="24"/>
          <w:szCs w:val="24"/>
        </w:rPr>
        <w:t>)</w:t>
      </w:r>
    </w:p>
    <w:p w:rsidR="00F711D6" w:rsidRDefault="00F711D6" w:rsidP="00F711D6">
      <w:pPr>
        <w:ind w:firstLine="720"/>
        <w:jc w:val="both"/>
        <w:rPr>
          <w:lang w:val="en-GB"/>
        </w:rPr>
      </w:pPr>
    </w:p>
    <w:p w:rsidR="00F711D6" w:rsidRDefault="00F711D6" w:rsidP="00F711D6">
      <w:pPr>
        <w:ind w:firstLine="720"/>
        <w:jc w:val="both"/>
        <w:rPr>
          <w:sz w:val="24"/>
        </w:rPr>
      </w:pPr>
      <w:r>
        <w:rPr>
          <w:sz w:val="24"/>
        </w:rPr>
        <w:t>On behalf of the graduates of OCTC, RITC</w:t>
      </w:r>
      <w:r>
        <w:rPr>
          <w:rFonts w:hint="eastAsia"/>
          <w:sz w:val="24"/>
        </w:rPr>
        <w:t xml:space="preserve">, </w:t>
      </w:r>
      <w:r>
        <w:rPr>
          <w:sz w:val="24"/>
        </w:rPr>
        <w:t>DSVS</w:t>
      </w:r>
      <w:r w:rsidR="004D5BB2">
        <w:rPr>
          <w:sz w:val="24"/>
        </w:rPr>
        <w:t xml:space="preserve"> </w:t>
      </w:r>
      <w:r>
        <w:rPr>
          <w:rFonts w:hint="eastAsia"/>
          <w:sz w:val="24"/>
        </w:rPr>
        <w:t xml:space="preserve">&amp; C </w:t>
      </w:r>
      <w:proofErr w:type="spellStart"/>
      <w:r>
        <w:rPr>
          <w:rFonts w:hint="eastAsia"/>
          <w:sz w:val="24"/>
        </w:rPr>
        <w:t>Sqn</w:t>
      </w:r>
      <w:proofErr w:type="spellEnd"/>
      <w:r>
        <w:rPr>
          <w:sz w:val="24"/>
        </w:rPr>
        <w:t xml:space="preserve">, may I extend our most sincere invitation to you to attend </w:t>
      </w:r>
      <w:r>
        <w:rPr>
          <w:rFonts w:hint="eastAsia"/>
          <w:sz w:val="24"/>
        </w:rPr>
        <w:t xml:space="preserve">the subjected </w:t>
      </w:r>
      <w:r w:rsidR="008F6A7D">
        <w:rPr>
          <w:rFonts w:eastAsiaTheme="minorEastAsia" w:hint="eastAsia"/>
          <w:sz w:val="24"/>
        </w:rPr>
        <w:t xml:space="preserve">Passing-out Parade </w:t>
      </w:r>
      <w:r>
        <w:rPr>
          <w:sz w:val="24"/>
        </w:rPr>
        <w:t xml:space="preserve">to be held on Sunday, </w:t>
      </w:r>
      <w:r w:rsidR="00E43EF2">
        <w:rPr>
          <w:rFonts w:hint="eastAsia"/>
          <w:sz w:val="24"/>
        </w:rPr>
        <w:t xml:space="preserve">19 </w:t>
      </w:r>
      <w:r w:rsidR="00CE28D2">
        <w:rPr>
          <w:sz w:val="24"/>
        </w:rPr>
        <w:t>February</w:t>
      </w:r>
      <w:r>
        <w:rPr>
          <w:sz w:val="24"/>
        </w:rPr>
        <w:t xml:space="preserve"> 20</w:t>
      </w:r>
      <w:r w:rsidR="00E43EF2">
        <w:rPr>
          <w:rFonts w:hint="eastAsia"/>
          <w:sz w:val="24"/>
        </w:rPr>
        <w:t>17</w:t>
      </w:r>
      <w:r>
        <w:rPr>
          <w:sz w:val="24"/>
        </w:rPr>
        <w:t>.</w:t>
      </w:r>
    </w:p>
    <w:p w:rsidR="00F711D6" w:rsidRPr="008F6A7D" w:rsidRDefault="00F711D6" w:rsidP="00F711D6">
      <w:pPr>
        <w:jc w:val="both"/>
        <w:rPr>
          <w:sz w:val="24"/>
        </w:rPr>
      </w:pPr>
    </w:p>
    <w:p w:rsidR="00D661E9" w:rsidRPr="00D661E9" w:rsidRDefault="00D661E9" w:rsidP="00D661E9">
      <w:pPr>
        <w:ind w:left="240" w:firstLine="480"/>
        <w:jc w:val="both"/>
        <w:rPr>
          <w:sz w:val="24"/>
        </w:rPr>
      </w:pPr>
      <w:r w:rsidRPr="00D661E9">
        <w:rPr>
          <w:sz w:val="24"/>
        </w:rPr>
        <w:t xml:space="preserve">Date: </w:t>
      </w:r>
      <w:r w:rsidRPr="00D661E9">
        <w:rPr>
          <w:sz w:val="24"/>
        </w:rPr>
        <w:tab/>
      </w:r>
      <w:r w:rsidRPr="00D661E9">
        <w:rPr>
          <w:sz w:val="24"/>
        </w:rPr>
        <w:tab/>
      </w:r>
      <w:r w:rsidRPr="00D661E9">
        <w:rPr>
          <w:sz w:val="24"/>
        </w:rPr>
        <w:tab/>
      </w:r>
      <w:r w:rsidRPr="00D661E9">
        <w:rPr>
          <w:sz w:val="24"/>
        </w:rPr>
        <w:tab/>
        <w:t>1</w:t>
      </w:r>
      <w:r w:rsidR="00E43EF2">
        <w:rPr>
          <w:rFonts w:eastAsiaTheme="minorEastAsia" w:hint="eastAsia"/>
          <w:sz w:val="24"/>
        </w:rPr>
        <w:t>9</w:t>
      </w:r>
      <w:r w:rsidR="00E43EF2">
        <w:rPr>
          <w:sz w:val="24"/>
        </w:rPr>
        <w:t xml:space="preserve"> Febr</w:t>
      </w:r>
      <w:r w:rsidRPr="00D661E9">
        <w:rPr>
          <w:sz w:val="24"/>
        </w:rPr>
        <w:t>uary 201</w:t>
      </w:r>
      <w:r w:rsidR="00CE28D2">
        <w:rPr>
          <w:rFonts w:eastAsiaTheme="minorEastAsia" w:hint="eastAsia"/>
          <w:sz w:val="24"/>
        </w:rPr>
        <w:t>7</w:t>
      </w:r>
      <w:r w:rsidRPr="00D661E9">
        <w:rPr>
          <w:sz w:val="24"/>
        </w:rPr>
        <w:t xml:space="preserve"> (Sunday)</w:t>
      </w:r>
    </w:p>
    <w:p w:rsidR="00F711D6" w:rsidRDefault="00F711D6" w:rsidP="00D661E9">
      <w:pPr>
        <w:ind w:left="240" w:firstLine="480"/>
        <w:jc w:val="both"/>
        <w:rPr>
          <w:sz w:val="24"/>
        </w:rPr>
      </w:pPr>
      <w:r>
        <w:rPr>
          <w:sz w:val="24"/>
        </w:rPr>
        <w:t>Time: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8F6A7D">
        <w:rPr>
          <w:rFonts w:eastAsiaTheme="minorEastAsia" w:hint="eastAsia"/>
          <w:sz w:val="24"/>
        </w:rPr>
        <w:tab/>
      </w:r>
      <w:r w:rsidR="008F6A7D">
        <w:rPr>
          <w:rFonts w:eastAsiaTheme="minorEastAsia" w:hint="eastAsia"/>
          <w:sz w:val="24"/>
        </w:rPr>
        <w:tab/>
      </w:r>
      <w:r>
        <w:rPr>
          <w:sz w:val="24"/>
        </w:rPr>
        <w:t>1</w:t>
      </w:r>
      <w:r>
        <w:rPr>
          <w:rFonts w:hint="eastAsia"/>
          <w:sz w:val="24"/>
        </w:rPr>
        <w:t>400</w:t>
      </w:r>
      <w:r>
        <w:rPr>
          <w:sz w:val="24"/>
        </w:rPr>
        <w:t xml:space="preserve"> hours</w:t>
      </w:r>
    </w:p>
    <w:p w:rsidR="00F711D6" w:rsidRDefault="00F711D6" w:rsidP="00F711D6">
      <w:pPr>
        <w:ind w:firstLine="720"/>
        <w:jc w:val="both"/>
        <w:rPr>
          <w:rFonts w:eastAsiaTheme="minorEastAsia"/>
          <w:sz w:val="24"/>
          <w:szCs w:val="24"/>
        </w:rPr>
      </w:pPr>
      <w:r>
        <w:rPr>
          <w:sz w:val="24"/>
        </w:rPr>
        <w:t>Venue: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8F6A7D">
        <w:rPr>
          <w:rFonts w:eastAsiaTheme="minorEastAsia" w:hint="eastAsia"/>
          <w:sz w:val="24"/>
        </w:rPr>
        <w:tab/>
      </w:r>
      <w:r w:rsidR="008F6A7D">
        <w:rPr>
          <w:rFonts w:eastAsiaTheme="minorEastAsia" w:hint="eastAsia"/>
          <w:sz w:val="24"/>
        </w:rPr>
        <w:tab/>
      </w:r>
      <w:r w:rsidR="00E43EF2">
        <w:rPr>
          <w:sz w:val="24"/>
          <w:szCs w:val="24"/>
        </w:rPr>
        <w:t>Police Tactical Unit Headquarters</w:t>
      </w:r>
    </w:p>
    <w:p w:rsidR="00D661E9" w:rsidRPr="006A3A2A" w:rsidRDefault="008F6A7D" w:rsidP="006A3A2A">
      <w:pPr>
        <w:ind w:left="1985" w:hanging="1276"/>
      </w:pPr>
      <w:r>
        <w:rPr>
          <w:rFonts w:eastAsiaTheme="minorEastAsia" w:hint="eastAsia"/>
          <w:sz w:val="24"/>
          <w:szCs w:val="24"/>
        </w:rPr>
        <w:t>Reviewing Officer:</w:t>
      </w:r>
      <w:r w:rsidR="00D661E9">
        <w:rPr>
          <w:rFonts w:eastAsiaTheme="minorEastAsia" w:hint="eastAsia"/>
          <w:sz w:val="24"/>
          <w:szCs w:val="24"/>
        </w:rPr>
        <w:tab/>
      </w:r>
      <w:proofErr w:type="spellStart"/>
      <w:r w:rsidR="00216E2C">
        <w:rPr>
          <w:rFonts w:eastAsiaTheme="minorEastAsia" w:hint="eastAsia"/>
          <w:sz w:val="24"/>
          <w:szCs w:val="24"/>
        </w:rPr>
        <w:t>Mr</w:t>
      </w:r>
      <w:proofErr w:type="spellEnd"/>
      <w:r w:rsidR="00216E2C">
        <w:rPr>
          <w:rFonts w:eastAsiaTheme="minorEastAsia" w:hint="eastAsia"/>
          <w:sz w:val="24"/>
          <w:szCs w:val="24"/>
        </w:rPr>
        <w:t xml:space="preserve"> </w:t>
      </w:r>
      <w:r w:rsidR="006A3A2A" w:rsidRPr="006A3A2A">
        <w:rPr>
          <w:sz w:val="24"/>
          <w:szCs w:val="24"/>
        </w:rPr>
        <w:t>Hogan L</w:t>
      </w:r>
      <w:r w:rsidR="00216E2C">
        <w:rPr>
          <w:rFonts w:hint="eastAsia"/>
          <w:sz w:val="24"/>
          <w:szCs w:val="24"/>
        </w:rPr>
        <w:t>OH</w:t>
      </w:r>
      <w:r w:rsidR="006A3A2A" w:rsidRPr="006A3A2A">
        <w:rPr>
          <w:sz w:val="24"/>
          <w:szCs w:val="24"/>
        </w:rPr>
        <w:t xml:space="preserve"> (Chairman of Executive Board)</w:t>
      </w:r>
    </w:p>
    <w:p w:rsidR="00F711D6" w:rsidRDefault="00F711D6" w:rsidP="00F711D6">
      <w:pPr>
        <w:ind w:firstLine="720"/>
        <w:jc w:val="both"/>
        <w:rPr>
          <w:sz w:val="24"/>
        </w:rPr>
      </w:pPr>
      <w:r>
        <w:rPr>
          <w:sz w:val="24"/>
        </w:rPr>
        <w:t>Remarks:</w:t>
      </w:r>
      <w:r>
        <w:rPr>
          <w:rFonts w:hint="eastAsia"/>
          <w:sz w:val="24"/>
        </w:rPr>
        <w:tab/>
      </w:r>
      <w:r w:rsidR="008F6A7D">
        <w:rPr>
          <w:rFonts w:eastAsiaTheme="minorEastAsia" w:hint="eastAsia"/>
          <w:sz w:val="24"/>
        </w:rPr>
        <w:tab/>
      </w:r>
      <w:r w:rsidR="008F6A7D">
        <w:rPr>
          <w:rFonts w:eastAsiaTheme="minorEastAsia" w:hint="eastAsia"/>
          <w:sz w:val="24"/>
        </w:rPr>
        <w:tab/>
      </w:r>
      <w:r>
        <w:rPr>
          <w:sz w:val="24"/>
        </w:rPr>
        <w:t>P</w:t>
      </w:r>
      <w:r>
        <w:rPr>
          <w:rFonts w:hint="eastAsia"/>
          <w:sz w:val="24"/>
        </w:rPr>
        <w:t xml:space="preserve">lease refer to </w:t>
      </w:r>
      <w:r>
        <w:rPr>
          <w:sz w:val="24"/>
        </w:rPr>
        <w:t>A</w:t>
      </w:r>
      <w:r>
        <w:rPr>
          <w:rFonts w:hint="eastAsia"/>
          <w:sz w:val="24"/>
        </w:rPr>
        <w:t>nnex I</w:t>
      </w:r>
      <w:r>
        <w:rPr>
          <w:sz w:val="24"/>
        </w:rPr>
        <w:t xml:space="preserve"> for more details</w:t>
      </w:r>
    </w:p>
    <w:p w:rsidR="00F711D6" w:rsidRDefault="00F711D6" w:rsidP="00F711D6">
      <w:pPr>
        <w:jc w:val="both"/>
        <w:rPr>
          <w:sz w:val="24"/>
        </w:rPr>
      </w:pPr>
    </w:p>
    <w:p w:rsidR="009B7092" w:rsidRPr="00D80FE3" w:rsidRDefault="00F711D6" w:rsidP="009B7092">
      <w:pPr>
        <w:ind w:firstLine="720"/>
        <w:jc w:val="both"/>
        <w:rPr>
          <w:sz w:val="24"/>
          <w:szCs w:val="24"/>
        </w:rPr>
      </w:pPr>
      <w:r w:rsidRPr="007F163B">
        <w:rPr>
          <w:rFonts w:hint="eastAsia"/>
          <w:sz w:val="24"/>
        </w:rPr>
        <w:t>Please kindly return the e</w:t>
      </w:r>
      <w:r w:rsidR="00525127">
        <w:rPr>
          <w:rFonts w:hint="eastAsia"/>
          <w:sz w:val="24"/>
        </w:rPr>
        <w:t>nc</w:t>
      </w:r>
      <w:r w:rsidR="00E43EF2">
        <w:rPr>
          <w:rFonts w:hint="eastAsia"/>
          <w:sz w:val="24"/>
        </w:rPr>
        <w:t xml:space="preserve">losed Reply Slip on or before </w:t>
      </w:r>
      <w:r w:rsidR="006A3A2A">
        <w:rPr>
          <w:sz w:val="24"/>
        </w:rPr>
        <w:t>8 February 2017</w:t>
      </w:r>
      <w:bookmarkStart w:id="0" w:name="_GoBack"/>
      <w:bookmarkEnd w:id="0"/>
      <w:r w:rsidRPr="007F163B">
        <w:rPr>
          <w:rFonts w:hint="eastAsia"/>
          <w:sz w:val="24"/>
        </w:rPr>
        <w:t xml:space="preserve"> so that we can make </w:t>
      </w:r>
      <w:r>
        <w:rPr>
          <w:sz w:val="24"/>
        </w:rPr>
        <w:t xml:space="preserve">timely logistical </w:t>
      </w:r>
      <w:r w:rsidRPr="007F163B">
        <w:rPr>
          <w:rFonts w:hint="eastAsia"/>
          <w:sz w:val="24"/>
        </w:rPr>
        <w:t xml:space="preserve">arrangement </w:t>
      </w:r>
      <w:r>
        <w:rPr>
          <w:sz w:val="24"/>
        </w:rPr>
        <w:t>for your kind presence</w:t>
      </w:r>
      <w:r w:rsidRPr="007F163B">
        <w:rPr>
          <w:rFonts w:hint="eastAsia"/>
          <w:sz w:val="24"/>
        </w:rPr>
        <w:t xml:space="preserve">.  </w:t>
      </w:r>
      <w:r w:rsidRPr="00D80FE3">
        <w:rPr>
          <w:sz w:val="24"/>
          <w:szCs w:val="24"/>
          <w:lang w:val="en-GB"/>
        </w:rPr>
        <w:t>Shoul</w:t>
      </w:r>
      <w:r w:rsidR="004238CE">
        <w:rPr>
          <w:sz w:val="24"/>
          <w:szCs w:val="24"/>
          <w:lang w:val="en-GB"/>
        </w:rPr>
        <w:t>d you have any enquir</w:t>
      </w:r>
      <w:r w:rsidR="004238CE">
        <w:rPr>
          <w:rFonts w:hint="eastAsia"/>
          <w:sz w:val="24"/>
          <w:szCs w:val="24"/>
          <w:lang w:val="en-GB"/>
        </w:rPr>
        <w:t>ies</w:t>
      </w:r>
      <w:r w:rsidRPr="00D80FE3">
        <w:rPr>
          <w:sz w:val="24"/>
          <w:szCs w:val="24"/>
          <w:lang w:val="en-GB"/>
        </w:rPr>
        <w:t xml:space="preserve">, please contact </w:t>
      </w:r>
      <w:r w:rsidR="009B7092" w:rsidRPr="00D80FE3">
        <w:rPr>
          <w:sz w:val="24"/>
          <w:szCs w:val="24"/>
          <w:lang w:val="en-GB"/>
        </w:rPr>
        <w:t xml:space="preserve">the undersigned or </w:t>
      </w:r>
      <w:r w:rsidR="00517C49">
        <w:rPr>
          <w:rFonts w:hint="eastAsia"/>
          <w:sz w:val="24"/>
          <w:szCs w:val="24"/>
          <w:lang w:val="en-GB"/>
        </w:rPr>
        <w:t>P</w:t>
      </w:r>
      <w:r w:rsidR="009B7092">
        <w:rPr>
          <w:rFonts w:hint="eastAsia"/>
          <w:sz w:val="24"/>
          <w:szCs w:val="24"/>
          <w:lang w:val="en-GB"/>
        </w:rPr>
        <w:t xml:space="preserve">roject </w:t>
      </w:r>
      <w:r w:rsidR="00517C49">
        <w:rPr>
          <w:sz w:val="24"/>
          <w:szCs w:val="24"/>
          <w:lang w:val="en-GB"/>
        </w:rPr>
        <w:t>Officer</w:t>
      </w:r>
      <w:r w:rsidR="00FB40B3">
        <w:rPr>
          <w:rFonts w:hint="eastAsia"/>
          <w:sz w:val="24"/>
          <w:szCs w:val="24"/>
          <w:lang w:val="en-GB"/>
        </w:rPr>
        <w:t xml:space="preserve"> </w:t>
      </w:r>
      <w:r w:rsidR="00E43EF2">
        <w:rPr>
          <w:sz w:val="24"/>
          <w:szCs w:val="24"/>
          <w:lang w:val="en-GB"/>
        </w:rPr>
        <w:t>M</w:t>
      </w:r>
      <w:r w:rsidR="00216E2C">
        <w:rPr>
          <w:rFonts w:hint="eastAsia"/>
          <w:sz w:val="24"/>
          <w:szCs w:val="24"/>
          <w:lang w:val="en-GB"/>
        </w:rPr>
        <w:t>iss</w:t>
      </w:r>
      <w:r w:rsidR="00E43EF2">
        <w:rPr>
          <w:sz w:val="24"/>
          <w:szCs w:val="24"/>
          <w:lang w:val="en-GB"/>
        </w:rPr>
        <w:t xml:space="preserve"> </w:t>
      </w:r>
      <w:proofErr w:type="spellStart"/>
      <w:r w:rsidR="00E43EF2">
        <w:rPr>
          <w:sz w:val="24"/>
          <w:szCs w:val="24"/>
          <w:lang w:val="en-GB"/>
        </w:rPr>
        <w:t>Gionnie</w:t>
      </w:r>
      <w:proofErr w:type="spellEnd"/>
      <w:r w:rsidR="00E43EF2">
        <w:rPr>
          <w:sz w:val="24"/>
          <w:szCs w:val="24"/>
          <w:lang w:val="en-GB"/>
        </w:rPr>
        <w:t xml:space="preserve"> WONG</w:t>
      </w:r>
      <w:r w:rsidR="00FB40B3">
        <w:rPr>
          <w:rFonts w:hint="eastAsia"/>
          <w:sz w:val="24"/>
          <w:szCs w:val="24"/>
          <w:lang w:val="en-GB"/>
        </w:rPr>
        <w:t xml:space="preserve"> </w:t>
      </w:r>
      <w:r w:rsidR="009B7092">
        <w:rPr>
          <w:rFonts w:hint="eastAsia"/>
          <w:sz w:val="24"/>
          <w:szCs w:val="24"/>
          <w:lang w:val="en-GB"/>
        </w:rPr>
        <w:t xml:space="preserve">at </w:t>
      </w:r>
      <w:r w:rsidR="00E43EF2">
        <w:rPr>
          <w:sz w:val="24"/>
          <w:szCs w:val="24"/>
          <w:lang w:val="en-GB"/>
        </w:rPr>
        <w:t>hkacc.trg.2017pop@outlook.com</w:t>
      </w:r>
      <w:r w:rsidR="009B7092">
        <w:rPr>
          <w:rFonts w:hint="eastAsia"/>
          <w:sz w:val="24"/>
          <w:szCs w:val="24"/>
          <w:lang w:val="en-GB"/>
        </w:rPr>
        <w:t>.</w:t>
      </w:r>
    </w:p>
    <w:p w:rsidR="00F711D6" w:rsidRPr="00216E2C" w:rsidRDefault="00F711D6" w:rsidP="009B7092">
      <w:pPr>
        <w:ind w:firstLine="720"/>
        <w:jc w:val="both"/>
        <w:rPr>
          <w:sz w:val="24"/>
        </w:rPr>
      </w:pPr>
    </w:p>
    <w:p w:rsidR="00F711D6" w:rsidRDefault="00F711D6" w:rsidP="00F711D6">
      <w:pPr>
        <w:snapToGrid w:val="0"/>
        <w:ind w:firstLine="720"/>
        <w:rPr>
          <w:sz w:val="24"/>
          <w:szCs w:val="24"/>
          <w:lang w:val="en-GB"/>
        </w:rPr>
      </w:pPr>
      <w:r>
        <w:rPr>
          <w:sz w:val="24"/>
        </w:rPr>
        <w:t>We</w:t>
      </w:r>
      <w:r>
        <w:rPr>
          <w:rFonts w:hint="eastAsia"/>
          <w:sz w:val="24"/>
        </w:rPr>
        <w:t xml:space="preserve"> look</w:t>
      </w:r>
      <w:r w:rsidRPr="007F163B">
        <w:rPr>
          <w:rFonts w:hint="eastAsia"/>
          <w:sz w:val="24"/>
        </w:rPr>
        <w:t xml:space="preserve"> forward to seeing you at the parade.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F711D6" w:rsidRDefault="00F711D6" w:rsidP="00D4756A">
      <w:pPr>
        <w:ind w:leftChars="2160" w:left="4320" w:firstLineChars="877" w:firstLine="2105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Yours sincerely,</w:t>
      </w:r>
    </w:p>
    <w:p w:rsidR="00F711D6" w:rsidRDefault="00F711D6" w:rsidP="00F711D6">
      <w:pPr>
        <w:tabs>
          <w:tab w:val="center" w:pos="6284"/>
        </w:tabs>
        <w:snapToGrid w:val="0"/>
        <w:ind w:firstLine="4253"/>
        <w:rPr>
          <w:i/>
          <w:noProof/>
        </w:rPr>
      </w:pPr>
      <w:r>
        <w:rPr>
          <w:sz w:val="24"/>
          <w:szCs w:val="24"/>
        </w:rPr>
        <w:tab/>
      </w:r>
    </w:p>
    <w:p w:rsidR="00F711D6" w:rsidRDefault="00F711D6" w:rsidP="00F711D6">
      <w:pPr>
        <w:tabs>
          <w:tab w:val="center" w:pos="6284"/>
        </w:tabs>
        <w:snapToGrid w:val="0"/>
        <w:ind w:firstLine="4253"/>
        <w:rPr>
          <w:i/>
          <w:noProof/>
        </w:rPr>
      </w:pPr>
    </w:p>
    <w:p w:rsidR="00F711D6" w:rsidRDefault="00F711D6" w:rsidP="00F711D6">
      <w:pPr>
        <w:tabs>
          <w:tab w:val="center" w:pos="6284"/>
        </w:tabs>
        <w:snapToGrid w:val="0"/>
        <w:ind w:firstLine="4253"/>
        <w:rPr>
          <w:sz w:val="24"/>
          <w:szCs w:val="24"/>
        </w:rPr>
      </w:pPr>
    </w:p>
    <w:p w:rsidR="00F711D6" w:rsidRDefault="00F711D6" w:rsidP="00D4756A">
      <w:pPr>
        <w:tabs>
          <w:tab w:val="center" w:pos="6284"/>
        </w:tabs>
        <w:snapToGrid w:val="0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Jethro</w:t>
      </w:r>
      <w:proofErr w:type="spellEnd"/>
      <w:r>
        <w:rPr>
          <w:rFonts w:hint="eastAsia"/>
          <w:sz w:val="24"/>
          <w:szCs w:val="24"/>
        </w:rPr>
        <w:t xml:space="preserve"> CY CHAN)</w:t>
      </w:r>
    </w:p>
    <w:p w:rsidR="00F711D6" w:rsidRDefault="00D4756A" w:rsidP="00F711D6">
      <w:pPr>
        <w:snapToGrid w:val="0"/>
        <w:ind w:left="3420"/>
        <w:jc w:val="center"/>
        <w:rPr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           </w:t>
      </w:r>
      <w:r w:rsidR="00F711D6">
        <w:rPr>
          <w:sz w:val="24"/>
          <w:szCs w:val="24"/>
        </w:rPr>
        <w:t>Officer Commanding</w:t>
      </w:r>
    </w:p>
    <w:p w:rsidR="00F711D6" w:rsidRDefault="00D4756A" w:rsidP="00F711D6">
      <w:pPr>
        <w:snapToGrid w:val="0"/>
        <w:ind w:left="3420"/>
        <w:jc w:val="center"/>
        <w:rPr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           </w:t>
      </w:r>
      <w:r w:rsidR="00F711D6">
        <w:rPr>
          <w:sz w:val="24"/>
          <w:szCs w:val="24"/>
        </w:rPr>
        <w:t>Adult Training Wing</w:t>
      </w:r>
    </w:p>
    <w:p w:rsidR="00F711D6" w:rsidRDefault="00F711D6" w:rsidP="00F711D6">
      <w:pPr>
        <w:snapToGrid w:val="0"/>
        <w:ind w:left="3420"/>
        <w:jc w:val="center"/>
        <w:rPr>
          <w:sz w:val="24"/>
          <w:szCs w:val="24"/>
        </w:rPr>
      </w:pPr>
    </w:p>
    <w:p w:rsidR="00F711D6" w:rsidRDefault="00F711D6" w:rsidP="00F711D6">
      <w:pPr>
        <w:snapToGrid w:val="0"/>
        <w:ind w:left="3420"/>
        <w:jc w:val="center"/>
        <w:rPr>
          <w:sz w:val="24"/>
          <w:szCs w:val="24"/>
        </w:rPr>
        <w:sectPr w:rsidR="00F711D6" w:rsidSect="00BE6376">
          <w:footerReference w:type="even" r:id="rId9"/>
          <w:footerReference w:type="default" r:id="rId10"/>
          <w:pgSz w:w="11909" w:h="16834" w:code="9"/>
          <w:pgMar w:top="1134" w:right="1418" w:bottom="1134" w:left="1418" w:header="720" w:footer="720" w:gutter="0"/>
          <w:cols w:space="720"/>
        </w:sectPr>
      </w:pPr>
    </w:p>
    <w:p w:rsidR="00EA6504" w:rsidRPr="0037474A" w:rsidRDefault="00EA6504" w:rsidP="00EA6504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37474A">
        <w:rPr>
          <w:rFonts w:ascii="Arial" w:hAnsi="Arial" w:cs="Arial"/>
          <w:b/>
          <w:sz w:val="28"/>
          <w:szCs w:val="28"/>
        </w:rPr>
        <w:lastRenderedPageBreak/>
        <w:t xml:space="preserve">Annex 1 – </w:t>
      </w:r>
      <w:r w:rsidRPr="0037474A">
        <w:rPr>
          <w:rFonts w:ascii="Arial" w:hAnsi="Arial" w:cs="Arial" w:hint="eastAsia"/>
          <w:b/>
          <w:sz w:val="28"/>
          <w:szCs w:val="28"/>
        </w:rPr>
        <w:t>Training Group</w:t>
      </w:r>
      <w:r w:rsidRPr="0037474A">
        <w:rPr>
          <w:rFonts w:ascii="Arial" w:hAnsi="Arial" w:cs="Arial"/>
          <w:b/>
          <w:sz w:val="28"/>
          <w:szCs w:val="28"/>
        </w:rPr>
        <w:t xml:space="preserve"> Passing Out Parade</w:t>
      </w:r>
    </w:p>
    <w:tbl>
      <w:tblPr>
        <w:tblW w:w="8775" w:type="dxa"/>
        <w:tblInd w:w="-72" w:type="dxa"/>
        <w:tblCellMar>
          <w:top w:w="57" w:type="dxa"/>
          <w:bottom w:w="57" w:type="dxa"/>
        </w:tblCellMar>
        <w:tblLook w:val="01E0"/>
      </w:tblPr>
      <w:tblGrid>
        <w:gridCol w:w="1620"/>
        <w:gridCol w:w="7155"/>
      </w:tblGrid>
      <w:tr w:rsidR="00EA6504" w:rsidRPr="0037474A" w:rsidTr="00C06075">
        <w:trPr>
          <w:trHeight w:val="310"/>
        </w:trPr>
        <w:tc>
          <w:tcPr>
            <w:tcW w:w="1620" w:type="dxa"/>
          </w:tcPr>
          <w:p w:rsidR="00EA6504" w:rsidRPr="0037474A" w:rsidRDefault="00EA6504" w:rsidP="00C060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474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7155" w:type="dxa"/>
          </w:tcPr>
          <w:p w:rsidR="00EA6504" w:rsidRPr="0037474A" w:rsidRDefault="00EA6504" w:rsidP="00216E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74A">
              <w:rPr>
                <w:rFonts w:ascii="Arial" w:hAnsi="Arial" w:cs="Arial" w:hint="eastAsia"/>
                <w:sz w:val="18"/>
                <w:szCs w:val="18"/>
              </w:rPr>
              <w:t xml:space="preserve">Guests are required to be seated before </w:t>
            </w:r>
            <w:r w:rsidRPr="004E6D17">
              <w:rPr>
                <w:rFonts w:ascii="Arial" w:hAnsi="Arial" w:cs="Arial" w:hint="eastAsia"/>
                <w:color w:val="FF0000"/>
                <w:sz w:val="18"/>
                <w:szCs w:val="18"/>
              </w:rPr>
              <w:t>1</w:t>
            </w:r>
            <w:r w:rsidRPr="004E6D17">
              <w:rPr>
                <w:rFonts w:ascii="Arial" w:hAnsi="Arial" w:cs="Arial" w:hint="eastAsia"/>
                <w:color w:val="FF0000"/>
                <w:sz w:val="18"/>
                <w:szCs w:val="18"/>
                <w:lang w:eastAsia="zh-HK"/>
              </w:rPr>
              <w:t>4</w:t>
            </w:r>
            <w:r w:rsidR="00216E2C">
              <w:rPr>
                <w:rFonts w:ascii="Arial" w:hAnsi="Arial" w:cs="Arial" w:hint="eastAsia"/>
                <w:color w:val="FF0000"/>
                <w:sz w:val="18"/>
                <w:szCs w:val="18"/>
                <w:lang w:eastAsia="zh-HK"/>
              </w:rPr>
              <w:t>3</w:t>
            </w:r>
            <w:r w:rsidRPr="004E6D17">
              <w:rPr>
                <w:rFonts w:ascii="Arial" w:hAnsi="Arial" w:cs="Arial" w:hint="eastAsia"/>
                <w:color w:val="FF0000"/>
                <w:sz w:val="18"/>
                <w:szCs w:val="18"/>
                <w:lang w:eastAsia="zh-HK"/>
              </w:rPr>
              <w:t>0</w:t>
            </w:r>
            <w:r w:rsidR="00216E2C">
              <w:rPr>
                <w:rFonts w:ascii="Arial" w:hAnsi="Arial" w:cs="Arial" w:hint="eastAsia"/>
                <w:color w:val="FF0000"/>
                <w:sz w:val="18"/>
                <w:szCs w:val="18"/>
                <w:lang w:eastAsia="zh-HK"/>
              </w:rPr>
              <w:t xml:space="preserve"> </w:t>
            </w:r>
            <w:r w:rsidRPr="0037474A">
              <w:rPr>
                <w:rFonts w:ascii="Arial" w:hAnsi="Arial" w:cs="Arial" w:hint="eastAsia"/>
                <w:sz w:val="18"/>
                <w:szCs w:val="18"/>
              </w:rPr>
              <w:t>h</w:t>
            </w:r>
            <w:r>
              <w:rPr>
                <w:rFonts w:ascii="Arial" w:hAnsi="Arial" w:cs="Arial" w:hint="eastAsia"/>
                <w:sz w:val="18"/>
                <w:szCs w:val="18"/>
              </w:rPr>
              <w:t>ou</w:t>
            </w:r>
            <w:r w:rsidRPr="0037474A">
              <w:rPr>
                <w:rFonts w:ascii="Arial" w:hAnsi="Arial" w:cs="Arial" w:hint="eastAsia"/>
                <w:sz w:val="18"/>
                <w:szCs w:val="18"/>
              </w:rPr>
              <w:t xml:space="preserve">rs </w:t>
            </w:r>
          </w:p>
        </w:tc>
      </w:tr>
      <w:tr w:rsidR="00EA6504" w:rsidRPr="0037474A" w:rsidTr="00C06075">
        <w:tc>
          <w:tcPr>
            <w:tcW w:w="1620" w:type="dxa"/>
          </w:tcPr>
          <w:p w:rsidR="00EA6504" w:rsidRPr="0037474A" w:rsidRDefault="00EA6504" w:rsidP="00C06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474A">
              <w:rPr>
                <w:rFonts w:ascii="Arial" w:hAnsi="Arial" w:cs="Arial"/>
                <w:b/>
                <w:sz w:val="18"/>
                <w:szCs w:val="18"/>
              </w:rPr>
              <w:t>Dress Code</w:t>
            </w:r>
          </w:p>
        </w:tc>
        <w:tc>
          <w:tcPr>
            <w:tcW w:w="7155" w:type="dxa"/>
          </w:tcPr>
          <w:p w:rsidR="00EA6504" w:rsidRPr="0037474A" w:rsidRDefault="00EA6504" w:rsidP="00C0607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7474A">
              <w:rPr>
                <w:rFonts w:ascii="Arial" w:hAnsi="Arial" w:cs="Arial"/>
                <w:sz w:val="18"/>
                <w:szCs w:val="18"/>
                <w:u w:val="single"/>
              </w:rPr>
              <w:t>HKACC members:</w:t>
            </w:r>
          </w:p>
          <w:p w:rsidR="00EA6504" w:rsidRPr="0037474A" w:rsidRDefault="00EA6504" w:rsidP="00C06075">
            <w:pPr>
              <w:rPr>
                <w:rFonts w:ascii="Arial" w:hAnsi="Arial" w:cs="Arial"/>
                <w:sz w:val="18"/>
                <w:szCs w:val="18"/>
              </w:rPr>
            </w:pPr>
            <w:r w:rsidRPr="0037474A">
              <w:rPr>
                <w:rFonts w:ascii="Arial" w:hAnsi="Arial" w:cs="Arial"/>
                <w:sz w:val="18"/>
                <w:szCs w:val="18"/>
              </w:rPr>
              <w:t>No. 1 Service Dress (with full-size medals)</w:t>
            </w:r>
          </w:p>
          <w:p w:rsidR="00EA6504" w:rsidRPr="0037474A" w:rsidRDefault="00EA6504" w:rsidP="00C060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474A">
              <w:rPr>
                <w:rFonts w:ascii="Arial" w:hAnsi="Arial" w:cs="Arial"/>
                <w:sz w:val="18"/>
                <w:szCs w:val="18"/>
                <w:u w:val="single"/>
              </w:rPr>
              <w:t>Other uniformed members</w:t>
            </w:r>
            <w:r w:rsidRPr="0037474A">
              <w:rPr>
                <w:rFonts w:ascii="Arial" w:hAnsi="Arial" w:cs="Arial" w:hint="eastAsia"/>
                <w:sz w:val="18"/>
                <w:szCs w:val="18"/>
                <w:u w:val="single"/>
              </w:rPr>
              <w:t xml:space="preserve"> and non-uniformed guests</w:t>
            </w:r>
            <w:r w:rsidRPr="0037474A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 w:rsidRPr="0037474A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  <w:r w:rsidRPr="0037474A">
              <w:rPr>
                <w:rFonts w:ascii="Arial" w:hAnsi="Arial" w:cs="Arial" w:hint="eastAsia"/>
                <w:sz w:val="18"/>
                <w:szCs w:val="18"/>
              </w:rPr>
              <w:t xml:space="preserve">Uniform with medals or </w:t>
            </w:r>
            <w:r w:rsidRPr="0037474A">
              <w:rPr>
                <w:rFonts w:ascii="Arial" w:hAnsi="Arial" w:cs="Arial"/>
                <w:sz w:val="18"/>
                <w:szCs w:val="18"/>
                <w:lang w:val="en-GB"/>
              </w:rPr>
              <w:t>Lounge Suit</w:t>
            </w:r>
            <w:r w:rsidRPr="003747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EA6504" w:rsidRPr="0037474A" w:rsidRDefault="00674EA3" w:rsidP="00EA6504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674EA3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6" type="#_x0000_t202" style="position:absolute;margin-left:265.05pt;margin-top:209.35pt;width:149.85pt;height:98.25pt;z-index:2516654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">
            <v:textbox>
              <w:txbxContent>
                <w:p w:rsidR="00EA6504" w:rsidRPr="003B7E90" w:rsidRDefault="00EA6504" w:rsidP="00EA6504">
                  <w:pPr>
                    <w:jc w:val="center"/>
                    <w:rPr>
                      <w:color w:val="FF0000"/>
                      <w:sz w:val="18"/>
                      <w:szCs w:val="18"/>
                      <w:u w:val="single"/>
                    </w:rPr>
                  </w:pPr>
                  <w:r w:rsidRPr="003B7E90">
                    <w:rPr>
                      <w:rFonts w:hint="eastAsia"/>
                      <w:color w:val="FF0000"/>
                      <w:sz w:val="18"/>
                      <w:szCs w:val="18"/>
                      <w:u w:val="single"/>
                    </w:rPr>
                    <w:t>No Parking at PTU Base</w:t>
                  </w:r>
                </w:p>
                <w:p w:rsidR="00EA6504" w:rsidRPr="003B7E90" w:rsidRDefault="00EA6504" w:rsidP="00EA6504">
                  <w:pPr>
                    <w:jc w:val="both"/>
                    <w:rPr>
                      <w:sz w:val="18"/>
                      <w:szCs w:val="18"/>
                    </w:rPr>
                  </w:pPr>
                  <w:r w:rsidRPr="003B7E90">
                    <w:rPr>
                      <w:rFonts w:hint="eastAsia"/>
                      <w:sz w:val="18"/>
                      <w:szCs w:val="18"/>
                    </w:rPr>
                    <w:t xml:space="preserve">Limited parking facilities will be reserved for VIPs ONLY.  </w:t>
                  </w:r>
                </w:p>
                <w:p w:rsidR="00EA6504" w:rsidRPr="003B7E90" w:rsidRDefault="00EA6504" w:rsidP="00EA6504">
                  <w:pPr>
                    <w:jc w:val="both"/>
                    <w:rPr>
                      <w:sz w:val="18"/>
                      <w:szCs w:val="18"/>
                    </w:rPr>
                  </w:pPr>
                  <w:r w:rsidRPr="003B7E90">
                    <w:rPr>
                      <w:sz w:val="18"/>
                      <w:szCs w:val="18"/>
                    </w:rPr>
                    <w:t>Public Transport</w:t>
                  </w:r>
                  <w:r w:rsidRPr="003B7E90">
                    <w:rPr>
                      <w:rFonts w:hint="eastAsia"/>
                      <w:sz w:val="18"/>
                      <w:szCs w:val="18"/>
                    </w:rPr>
                    <w:t>ation</w:t>
                  </w:r>
                  <w:r w:rsidRPr="003B7E90">
                    <w:rPr>
                      <w:sz w:val="18"/>
                      <w:szCs w:val="18"/>
                    </w:rPr>
                    <w:t xml:space="preserve"> is highly recommended.</w:t>
                  </w:r>
                  <w:r w:rsidRPr="003B7E90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  <w:p w:rsidR="00EA6504" w:rsidRPr="005D4999" w:rsidRDefault="00EA6504" w:rsidP="00EA6504">
                  <w:pPr>
                    <w:rPr>
                      <w:sz w:val="22"/>
                    </w:rPr>
                  </w:pPr>
                </w:p>
                <w:p w:rsidR="00EA6504" w:rsidRPr="009F20F6" w:rsidRDefault="00EA6504" w:rsidP="00EA6504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proofErr w:type="spellStart"/>
      <w:r w:rsidR="00EA6504">
        <w:rPr>
          <w:rFonts w:ascii="Arial" w:hAnsi="Arial" w:cs="Arial"/>
          <w:b/>
          <w:sz w:val="18"/>
          <w:szCs w:val="18"/>
        </w:rPr>
        <w:t>i</w:t>
      </w:r>
      <w:proofErr w:type="spellEnd"/>
      <w:r w:rsidR="00EA6504">
        <w:rPr>
          <w:rFonts w:ascii="Arial" w:hAnsi="Arial" w:cs="Arial"/>
          <w:b/>
          <w:sz w:val="18"/>
          <w:szCs w:val="18"/>
        </w:rPr>
        <w:t xml:space="preserve">. Location of Police </w:t>
      </w:r>
      <w:r w:rsidR="00EA6504">
        <w:rPr>
          <w:rFonts w:ascii="Arial" w:hAnsi="Arial" w:cs="Arial" w:hint="eastAsia"/>
          <w:b/>
          <w:sz w:val="18"/>
          <w:szCs w:val="18"/>
        </w:rPr>
        <w:t>Tactical</w:t>
      </w:r>
      <w:r w:rsidR="00EA6504">
        <w:rPr>
          <w:rFonts w:ascii="Arial" w:hAnsi="Arial" w:cs="Arial"/>
          <w:b/>
          <w:sz w:val="18"/>
          <w:szCs w:val="18"/>
        </w:rPr>
        <w:t xml:space="preserve"> </w:t>
      </w:r>
      <w:r w:rsidR="00EA6504">
        <w:rPr>
          <w:rFonts w:ascii="Arial" w:hAnsi="Arial" w:cs="Arial" w:hint="eastAsia"/>
          <w:b/>
          <w:sz w:val="18"/>
          <w:szCs w:val="18"/>
        </w:rPr>
        <w:t>Unit</w:t>
      </w:r>
      <w:r w:rsidR="00EA6504">
        <w:rPr>
          <w:rFonts w:ascii="Arial" w:hAnsi="Arial" w:cs="Arial"/>
          <w:b/>
          <w:sz w:val="18"/>
          <w:szCs w:val="18"/>
        </w:rPr>
        <w:t xml:space="preserve"> </w:t>
      </w:r>
      <w:r w:rsidR="00EA6504">
        <w:rPr>
          <w:rFonts w:ascii="Arial" w:hAnsi="Arial" w:cs="Arial" w:hint="eastAsia"/>
          <w:b/>
          <w:sz w:val="18"/>
          <w:szCs w:val="18"/>
        </w:rPr>
        <w:t>Base</w:t>
      </w:r>
      <w:r w:rsidR="00EA6504">
        <w:rPr>
          <w:rFonts w:ascii="Arial" w:hAnsi="Arial" w:cs="Arial"/>
          <w:b/>
          <w:sz w:val="18"/>
          <w:szCs w:val="18"/>
        </w:rPr>
        <w:t xml:space="preserve"> </w:t>
      </w:r>
      <w:r w:rsidR="00EA6504">
        <w:rPr>
          <w:rFonts w:ascii="Arial" w:hAnsi="Arial" w:cs="Arial" w:hint="eastAsia"/>
          <w:b/>
          <w:sz w:val="18"/>
          <w:szCs w:val="18"/>
        </w:rPr>
        <w:t>and</w:t>
      </w:r>
      <w:r w:rsidR="00EA6504">
        <w:rPr>
          <w:rFonts w:ascii="Arial" w:hAnsi="Arial" w:cs="Arial"/>
          <w:b/>
          <w:sz w:val="18"/>
          <w:szCs w:val="18"/>
        </w:rPr>
        <w:t xml:space="preserve"> </w:t>
      </w:r>
      <w:r w:rsidR="00EA6504">
        <w:rPr>
          <w:rFonts w:ascii="Arial" w:hAnsi="Arial" w:cs="Arial" w:hint="eastAsia"/>
          <w:b/>
          <w:sz w:val="18"/>
          <w:szCs w:val="18"/>
        </w:rPr>
        <w:t>T</w:t>
      </w:r>
      <w:r w:rsidR="00EA6504">
        <w:rPr>
          <w:rFonts w:ascii="Arial" w:hAnsi="Arial" w:cs="Arial"/>
          <w:b/>
          <w:sz w:val="18"/>
          <w:szCs w:val="18"/>
        </w:rPr>
        <w:t>raining Camp (PTU Base)</w:t>
      </w:r>
      <w:r w:rsidR="00EA6504" w:rsidRPr="0037474A">
        <w:rPr>
          <w:rFonts w:ascii="Arial" w:hAnsi="Arial" w:cs="Arial"/>
          <w:sz w:val="18"/>
          <w:szCs w:val="18"/>
        </w:rPr>
        <w:br/>
      </w:r>
      <w:r w:rsidR="00EA6504" w:rsidRPr="00D03817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274310" cy="3028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504" w:rsidRDefault="00EA6504" w:rsidP="00EA6504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  <w:r w:rsidRPr="0037474A">
        <w:rPr>
          <w:rFonts w:ascii="Arial" w:hAnsi="Arial" w:cs="Arial"/>
          <w:b/>
          <w:sz w:val="18"/>
          <w:szCs w:val="18"/>
        </w:rPr>
        <w:t>i</w:t>
      </w:r>
      <w:r w:rsidRPr="0037474A">
        <w:rPr>
          <w:rFonts w:ascii="Arial" w:hAnsi="Arial" w:cs="Arial" w:hint="eastAsia"/>
          <w:b/>
          <w:sz w:val="18"/>
          <w:szCs w:val="18"/>
        </w:rPr>
        <w:t>i</w:t>
      </w:r>
      <w:r w:rsidRPr="0037474A">
        <w:rPr>
          <w:rFonts w:ascii="Arial" w:hAnsi="Arial" w:cs="Arial"/>
          <w:b/>
          <w:sz w:val="18"/>
          <w:szCs w:val="18"/>
        </w:rPr>
        <w:t>. Public Transport suggestions: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4604"/>
        <w:gridCol w:w="3063"/>
      </w:tblGrid>
      <w:tr w:rsidR="00EA6504" w:rsidTr="00C06075">
        <w:trPr>
          <w:cantSplit/>
          <w:trHeight w:val="255"/>
          <w:jc w:val="center"/>
        </w:trPr>
        <w:tc>
          <w:tcPr>
            <w:tcW w:w="5532" w:type="dxa"/>
            <w:gridSpan w:val="2"/>
            <w:tcBorders>
              <w:right w:val="nil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E69">
              <w:rPr>
                <w:rFonts w:ascii="Arial" w:hAnsi="Arial" w:cs="Arial"/>
                <w:b/>
                <w:sz w:val="16"/>
                <w:szCs w:val="16"/>
              </w:rPr>
              <w:t>Bus</w:t>
            </w:r>
          </w:p>
        </w:tc>
        <w:tc>
          <w:tcPr>
            <w:tcW w:w="3063" w:type="dxa"/>
            <w:tcBorders>
              <w:left w:val="nil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E69">
              <w:rPr>
                <w:rFonts w:ascii="Arial" w:hAnsi="Arial" w:cs="Arial"/>
                <w:b/>
                <w:sz w:val="16"/>
                <w:szCs w:val="16"/>
              </w:rPr>
              <w:t>巴士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70K</w:t>
            </w:r>
          </w:p>
        </w:tc>
        <w:tc>
          <w:tcPr>
            <w:tcW w:w="4604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Wah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Ming Estate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Sheung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Shui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Ching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Ho Estate)</w:t>
            </w:r>
            <w:r w:rsidRPr="00554BF3">
              <w:rPr>
                <w:rFonts w:ascii="Arial" w:hAnsi="Arial" w:cs="Arial"/>
                <w:sz w:val="16"/>
                <w:szCs w:val="16"/>
              </w:rPr>
              <w:t xml:space="preserve"> (Circular)</w:t>
            </w:r>
          </w:p>
        </w:tc>
        <w:tc>
          <w:tcPr>
            <w:tcW w:w="3063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2985">
              <w:rPr>
                <w:rFonts w:ascii="Arial" w:hAnsi="Arial" w:cs="Arial"/>
                <w:sz w:val="16"/>
                <w:szCs w:val="16"/>
              </w:rPr>
              <w:t>華明</w:t>
            </w:r>
            <w:proofErr w:type="gramEnd"/>
            <w:r w:rsidRPr="00592985">
              <w:rPr>
                <w:rFonts w:ascii="Arial" w:hAnsi="Arial" w:cs="Arial"/>
                <w:sz w:val="16"/>
                <w:szCs w:val="16"/>
              </w:rPr>
              <w:t>邨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上水清河邨</w:t>
            </w:r>
            <w:r w:rsidRPr="0059298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92985">
              <w:rPr>
                <w:rFonts w:ascii="Arial" w:hAnsi="Arial" w:cs="Arial"/>
                <w:sz w:val="16"/>
                <w:szCs w:val="16"/>
              </w:rPr>
              <w:t>循環線</w:t>
            </w:r>
            <w:r w:rsidRPr="005929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noWrap/>
            <w:vAlign w:val="center"/>
          </w:tcPr>
          <w:p w:rsidR="00EA6504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78K</w:t>
            </w:r>
          </w:p>
        </w:tc>
        <w:tc>
          <w:tcPr>
            <w:tcW w:w="4604" w:type="dxa"/>
            <w:noWrap/>
            <w:vAlign w:val="center"/>
          </w:tcPr>
          <w:p w:rsidR="00EA6504" w:rsidRPr="00AD5863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Sheung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Shui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Sha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Tau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Kok</w:t>
            </w:r>
            <w:proofErr w:type="spellEnd"/>
          </w:p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Sha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Tau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Kok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Sheung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Shui</w:t>
            </w:r>
            <w:proofErr w:type="spellEnd"/>
          </w:p>
        </w:tc>
        <w:tc>
          <w:tcPr>
            <w:tcW w:w="3063" w:type="dxa"/>
            <w:noWrap/>
            <w:vAlign w:val="center"/>
          </w:tcPr>
          <w:p w:rsidR="00EA6504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沙頭角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592985">
              <w:rPr>
                <w:rFonts w:ascii="Arial" w:hAnsi="Arial" w:cs="Arial"/>
                <w:sz w:val="16"/>
                <w:szCs w:val="16"/>
              </w:rPr>
              <w:t>上水</w:t>
            </w:r>
          </w:p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上水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沙頭角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270A</w:t>
            </w:r>
          </w:p>
        </w:tc>
        <w:tc>
          <w:tcPr>
            <w:tcW w:w="4604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4BF3">
              <w:rPr>
                <w:rFonts w:ascii="Arial" w:hAnsi="Arial" w:cs="Arial"/>
                <w:sz w:val="16"/>
                <w:szCs w:val="16"/>
              </w:rPr>
              <w:t>Tsim</w:t>
            </w:r>
            <w:proofErr w:type="spellEnd"/>
            <w:r w:rsidRPr="00554BF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BF3">
              <w:rPr>
                <w:rFonts w:ascii="Arial" w:hAnsi="Arial" w:cs="Arial"/>
                <w:sz w:val="16"/>
                <w:szCs w:val="16"/>
              </w:rPr>
              <w:t>Sha</w:t>
            </w:r>
            <w:proofErr w:type="spellEnd"/>
            <w:r w:rsidRPr="00554BF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BF3">
              <w:rPr>
                <w:rFonts w:ascii="Arial" w:hAnsi="Arial" w:cs="Arial"/>
                <w:sz w:val="16"/>
                <w:szCs w:val="16"/>
              </w:rPr>
              <w:t>Tsui</w:t>
            </w:r>
            <w:proofErr w:type="spellEnd"/>
            <w:r w:rsidRPr="00554BF3">
              <w:rPr>
                <w:rFonts w:ascii="Arial" w:hAnsi="Arial" w:cs="Arial"/>
                <w:sz w:val="16"/>
                <w:szCs w:val="16"/>
              </w:rPr>
              <w:t xml:space="preserve"> East (</w:t>
            </w:r>
            <w:proofErr w:type="spellStart"/>
            <w:r w:rsidRPr="00554BF3">
              <w:rPr>
                <w:rFonts w:ascii="Arial" w:hAnsi="Arial" w:cs="Arial"/>
                <w:sz w:val="16"/>
                <w:szCs w:val="16"/>
              </w:rPr>
              <w:t>Mody</w:t>
            </w:r>
            <w:proofErr w:type="spellEnd"/>
            <w:r w:rsidRPr="00554BF3">
              <w:rPr>
                <w:rFonts w:ascii="Arial" w:hAnsi="Arial" w:cs="Arial"/>
                <w:sz w:val="16"/>
                <w:szCs w:val="16"/>
              </w:rPr>
              <w:t xml:space="preserve"> Road) - </w:t>
            </w:r>
            <w:proofErr w:type="spellStart"/>
            <w:r w:rsidRPr="00554BF3">
              <w:rPr>
                <w:rFonts w:ascii="Arial" w:hAnsi="Arial" w:cs="Arial"/>
                <w:sz w:val="16"/>
                <w:szCs w:val="16"/>
              </w:rPr>
              <w:t>Sheung</w:t>
            </w:r>
            <w:proofErr w:type="spellEnd"/>
            <w:r w:rsidRPr="00554BF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4BF3">
              <w:rPr>
                <w:rFonts w:ascii="Arial" w:hAnsi="Arial" w:cs="Arial"/>
                <w:sz w:val="16"/>
                <w:szCs w:val="16"/>
              </w:rPr>
              <w:t>Shui</w:t>
            </w:r>
            <w:proofErr w:type="spellEnd"/>
          </w:p>
        </w:tc>
        <w:tc>
          <w:tcPr>
            <w:tcW w:w="3063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尖</w:t>
            </w:r>
            <w:proofErr w:type="gramStart"/>
            <w:r w:rsidRPr="00592985">
              <w:rPr>
                <w:rFonts w:ascii="Arial" w:hAnsi="Arial" w:cs="Arial"/>
                <w:sz w:val="16"/>
                <w:szCs w:val="16"/>
              </w:rPr>
              <w:t>沙咀</w:t>
            </w:r>
            <w:proofErr w:type="gramEnd"/>
            <w:r w:rsidRPr="00592985">
              <w:rPr>
                <w:rFonts w:ascii="Arial" w:hAnsi="Arial" w:cs="Arial"/>
                <w:sz w:val="16"/>
                <w:szCs w:val="16"/>
              </w:rPr>
              <w:t>東</w:t>
            </w:r>
            <w:r w:rsidRPr="0059298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92985">
              <w:rPr>
                <w:rFonts w:ascii="Arial" w:hAnsi="Arial" w:cs="Arial"/>
                <w:sz w:val="16"/>
                <w:szCs w:val="16"/>
              </w:rPr>
              <w:t>麼</w:t>
            </w:r>
            <w:proofErr w:type="gramStart"/>
            <w:r w:rsidRPr="00592985">
              <w:rPr>
                <w:rFonts w:ascii="Arial" w:hAnsi="Arial" w:cs="Arial"/>
                <w:sz w:val="16"/>
                <w:szCs w:val="16"/>
              </w:rPr>
              <w:t>地道</w:t>
            </w:r>
            <w:r w:rsidRPr="00592985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上水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4604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Wah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Ming Estate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Mtr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Fanling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Station </w:t>
            </w:r>
            <w:r w:rsidRPr="00554BF3">
              <w:rPr>
                <w:rFonts w:ascii="Arial" w:hAnsi="Arial" w:cs="Arial"/>
                <w:sz w:val="16"/>
                <w:szCs w:val="16"/>
              </w:rPr>
              <w:t>(Circular)</w:t>
            </w:r>
          </w:p>
        </w:tc>
        <w:tc>
          <w:tcPr>
            <w:tcW w:w="3063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2985">
              <w:rPr>
                <w:rFonts w:ascii="Arial" w:hAnsi="Arial" w:cs="Arial"/>
                <w:sz w:val="16"/>
                <w:szCs w:val="16"/>
              </w:rPr>
              <w:t>華明</w:t>
            </w:r>
            <w:proofErr w:type="gramEnd"/>
            <w:r w:rsidRPr="00592985">
              <w:rPr>
                <w:rFonts w:ascii="Arial" w:hAnsi="Arial" w:cs="Arial"/>
                <w:sz w:val="16"/>
                <w:szCs w:val="16"/>
              </w:rPr>
              <w:t>邨</w:t>
            </w:r>
            <w:r w:rsidRPr="00592985">
              <w:rPr>
                <w:rFonts w:ascii="Arial" w:hAnsi="Arial" w:cs="Arial"/>
                <w:sz w:val="16"/>
                <w:szCs w:val="16"/>
              </w:rPr>
              <w:t>(</w:t>
            </w:r>
            <w:r w:rsidRPr="00592985">
              <w:rPr>
                <w:rFonts w:ascii="Arial" w:hAnsi="Arial" w:cs="Arial"/>
                <w:sz w:val="16"/>
                <w:szCs w:val="16"/>
              </w:rPr>
              <w:t>村</w:t>
            </w:r>
            <w:r w:rsidRPr="00592985">
              <w:rPr>
                <w:rFonts w:ascii="Arial" w:hAnsi="Arial" w:cs="Arial"/>
                <w:sz w:val="16"/>
                <w:szCs w:val="16"/>
              </w:rPr>
              <w:t>)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香港鐵路粉嶺站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2985">
              <w:rPr>
                <w:rFonts w:ascii="Arial" w:hAnsi="Arial" w:cs="Arial"/>
                <w:sz w:val="16"/>
                <w:szCs w:val="16"/>
              </w:rPr>
              <w:t>(</w:t>
            </w:r>
            <w:r w:rsidRPr="00592985">
              <w:rPr>
                <w:rFonts w:ascii="Arial" w:hAnsi="Arial" w:cs="Arial"/>
                <w:sz w:val="16"/>
                <w:szCs w:val="16"/>
              </w:rPr>
              <w:t>循環線</w:t>
            </w:r>
            <w:r w:rsidRPr="005929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273A</w:t>
            </w:r>
          </w:p>
        </w:tc>
        <w:tc>
          <w:tcPr>
            <w:tcW w:w="4604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Choi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Yuen - 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Wah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Ming Estate </w:t>
            </w:r>
            <w:r w:rsidRPr="00554BF3">
              <w:rPr>
                <w:rFonts w:ascii="Arial" w:hAnsi="Arial" w:cs="Arial"/>
                <w:sz w:val="16"/>
                <w:szCs w:val="16"/>
              </w:rPr>
              <w:t>(Circular)</w:t>
            </w:r>
          </w:p>
        </w:tc>
        <w:tc>
          <w:tcPr>
            <w:tcW w:w="3063" w:type="dxa"/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2985">
              <w:rPr>
                <w:rFonts w:ascii="Arial" w:hAnsi="Arial" w:cs="Arial"/>
                <w:sz w:val="16"/>
                <w:szCs w:val="16"/>
              </w:rPr>
              <w:t>彩園</w:t>
            </w:r>
            <w:proofErr w:type="gramEnd"/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華明邨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2985">
              <w:rPr>
                <w:rFonts w:ascii="Arial" w:hAnsi="Arial" w:cs="Arial"/>
                <w:sz w:val="16"/>
                <w:szCs w:val="16"/>
              </w:rPr>
              <w:t>(</w:t>
            </w:r>
            <w:r w:rsidRPr="00592985">
              <w:rPr>
                <w:rFonts w:ascii="Arial" w:hAnsi="Arial" w:cs="Arial"/>
                <w:sz w:val="16"/>
                <w:szCs w:val="16"/>
              </w:rPr>
              <w:t>循環線</w:t>
            </w:r>
            <w:r w:rsidRPr="005929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277X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Mtr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Lam Tin Station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Luen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Wo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Hui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Bus Terminus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香港鐵路藍田站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聯和墟總站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tcBorders>
              <w:bottom w:val="single" w:sz="4" w:space="0" w:color="auto"/>
            </w:tcBorders>
            <w:noWrap/>
            <w:vAlign w:val="center"/>
          </w:tcPr>
          <w:p w:rsidR="00EA6504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278K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Luen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Wo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Hui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Mtr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Fanling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Station</w:t>
            </w:r>
            <w:r w:rsidRPr="00554BF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BF3">
              <w:rPr>
                <w:rFonts w:ascii="Arial" w:hAnsi="Arial" w:cs="Arial"/>
                <w:sz w:val="16"/>
                <w:szCs w:val="16"/>
              </w:rPr>
              <w:t>(Circular)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聯和</w:t>
            </w:r>
            <w:proofErr w:type="gramStart"/>
            <w:r w:rsidRPr="00592985">
              <w:rPr>
                <w:rFonts w:ascii="Arial" w:hAnsi="Arial" w:cs="Arial"/>
                <w:sz w:val="16"/>
                <w:szCs w:val="16"/>
              </w:rPr>
              <w:t>墟</w:t>
            </w:r>
            <w:proofErr w:type="gramEnd"/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592985">
              <w:rPr>
                <w:rFonts w:ascii="Arial" w:hAnsi="Arial" w:cs="Arial"/>
                <w:sz w:val="16"/>
                <w:szCs w:val="16"/>
              </w:rPr>
              <w:t>香港鐵路粉嶺站</w:t>
            </w:r>
            <w:r w:rsidRPr="0059298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92985">
              <w:rPr>
                <w:rFonts w:ascii="Arial" w:hAnsi="Arial" w:cs="Arial"/>
                <w:sz w:val="16"/>
                <w:szCs w:val="16"/>
              </w:rPr>
              <w:t>循環線</w:t>
            </w:r>
            <w:r w:rsidRPr="005929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tcBorders>
              <w:bottom w:val="single" w:sz="4" w:space="0" w:color="auto"/>
            </w:tcBorders>
            <w:noWrap/>
            <w:vAlign w:val="center"/>
          </w:tcPr>
          <w:p w:rsidR="00EA6504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279X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Mtr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Tsing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Yi Station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Luen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Wo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Hui</w:t>
            </w:r>
            <w:proofErr w:type="spellEnd"/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香港鐵路青衣站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聯和墟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tcBorders>
              <w:bottom w:val="single" w:sz="4" w:space="0" w:color="auto"/>
            </w:tcBorders>
            <w:noWrap/>
            <w:vAlign w:val="center"/>
          </w:tcPr>
          <w:p w:rsidR="00EA6504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A43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863">
              <w:rPr>
                <w:rFonts w:ascii="Arial" w:hAnsi="Arial" w:cs="Arial"/>
                <w:sz w:val="16"/>
                <w:szCs w:val="16"/>
              </w:rPr>
              <w:t xml:space="preserve">Airport (Ground Transportation Centre)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Fanling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Luen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Wo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Hui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985">
              <w:rPr>
                <w:rFonts w:ascii="Arial" w:hAnsi="Arial" w:cs="Arial"/>
                <w:sz w:val="16"/>
                <w:szCs w:val="16"/>
              </w:rPr>
              <w:t>機場</w:t>
            </w:r>
            <w:r w:rsidRPr="00592985">
              <w:rPr>
                <w:rFonts w:ascii="Arial" w:hAnsi="Arial" w:cs="Arial"/>
                <w:sz w:val="16"/>
                <w:szCs w:val="16"/>
              </w:rPr>
              <w:t>(</w:t>
            </w:r>
            <w:r w:rsidRPr="00592985">
              <w:rPr>
                <w:rFonts w:ascii="Arial" w:hAnsi="Arial" w:cs="Arial"/>
                <w:sz w:val="16"/>
                <w:szCs w:val="16"/>
              </w:rPr>
              <w:t>地面運輸中心</w:t>
            </w:r>
            <w:r w:rsidRPr="00592985">
              <w:rPr>
                <w:rFonts w:ascii="Arial" w:hAnsi="Arial" w:cs="Arial"/>
                <w:sz w:val="16"/>
                <w:szCs w:val="16"/>
              </w:rPr>
              <w:t>) 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92985">
              <w:rPr>
                <w:rFonts w:ascii="Arial" w:hAnsi="Arial" w:cs="Arial"/>
                <w:sz w:val="16"/>
                <w:szCs w:val="16"/>
              </w:rPr>
              <w:t> </w:t>
            </w:r>
            <w:r w:rsidRPr="00592985">
              <w:rPr>
                <w:rFonts w:ascii="Arial" w:hAnsi="Arial" w:cs="Arial"/>
                <w:sz w:val="16"/>
                <w:szCs w:val="16"/>
              </w:rPr>
              <w:t>粉嶺</w:t>
            </w:r>
            <w:r w:rsidRPr="00592985">
              <w:rPr>
                <w:rFonts w:ascii="Arial" w:hAnsi="Arial" w:cs="Arial"/>
                <w:sz w:val="16"/>
                <w:szCs w:val="16"/>
              </w:rPr>
              <w:t>(</w:t>
            </w:r>
            <w:r w:rsidRPr="00592985">
              <w:rPr>
                <w:rFonts w:ascii="Arial" w:hAnsi="Arial" w:cs="Arial"/>
                <w:sz w:val="16"/>
                <w:szCs w:val="16"/>
              </w:rPr>
              <w:t>聯和墟</w:t>
            </w:r>
            <w:r w:rsidRPr="005929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55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E69">
              <w:rPr>
                <w:rFonts w:ascii="Arial" w:hAnsi="Arial" w:cs="Arial"/>
                <w:b/>
                <w:sz w:val="16"/>
                <w:szCs w:val="16"/>
              </w:rPr>
              <w:t>Minibus (Green)</w:t>
            </w:r>
          </w:p>
        </w:tc>
        <w:tc>
          <w:tcPr>
            <w:tcW w:w="3063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E69">
              <w:rPr>
                <w:rFonts w:ascii="Arial" w:hAnsi="Arial" w:cs="Arial"/>
                <w:b/>
                <w:sz w:val="16"/>
                <w:szCs w:val="16"/>
              </w:rPr>
              <w:t>專線小巴</w:t>
            </w:r>
          </w:p>
        </w:tc>
      </w:tr>
      <w:tr w:rsidR="00EA6504" w:rsidTr="00C06075">
        <w:trPr>
          <w:trHeight w:val="255"/>
          <w:jc w:val="center"/>
        </w:trPr>
        <w:tc>
          <w:tcPr>
            <w:tcW w:w="928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noWrap/>
            <w:vAlign w:val="center"/>
          </w:tcPr>
          <w:p w:rsidR="00EA6504" w:rsidRPr="00202E69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863">
              <w:rPr>
                <w:rFonts w:ascii="Arial" w:hAnsi="Arial" w:cs="Arial"/>
                <w:sz w:val="16"/>
                <w:szCs w:val="16"/>
              </w:rPr>
              <w:t xml:space="preserve">Tai Po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Nethersole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Hospital - </w:t>
            </w:r>
            <w:proofErr w:type="spellStart"/>
            <w:r w:rsidRPr="00AD5863">
              <w:rPr>
                <w:rFonts w:ascii="Arial" w:hAnsi="Arial" w:cs="Arial"/>
                <w:sz w:val="16"/>
                <w:szCs w:val="16"/>
              </w:rPr>
              <w:t>Ching</w:t>
            </w:r>
            <w:proofErr w:type="spellEnd"/>
            <w:r w:rsidRPr="00AD5863">
              <w:rPr>
                <w:rFonts w:ascii="Arial" w:hAnsi="Arial" w:cs="Arial"/>
                <w:sz w:val="16"/>
                <w:szCs w:val="16"/>
              </w:rPr>
              <w:t xml:space="preserve"> Ho Estate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vAlign w:val="center"/>
          </w:tcPr>
          <w:p w:rsidR="00EA6504" w:rsidRPr="00D03817" w:rsidRDefault="00EA6504" w:rsidP="00C06075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817">
              <w:rPr>
                <w:rFonts w:ascii="Arial" w:hAnsi="Arial" w:cs="Arial"/>
                <w:sz w:val="16"/>
                <w:szCs w:val="16"/>
              </w:rPr>
              <w:t>大埔</w:t>
            </w:r>
            <w:proofErr w:type="gramStart"/>
            <w:r w:rsidRPr="00D03817">
              <w:rPr>
                <w:rFonts w:ascii="Arial" w:hAnsi="Arial" w:cs="Arial"/>
                <w:sz w:val="16"/>
                <w:szCs w:val="16"/>
              </w:rPr>
              <w:t>那打素醫院</w:t>
            </w:r>
            <w:proofErr w:type="gramEnd"/>
            <w:r w:rsidRPr="00D03817">
              <w:rPr>
                <w:rFonts w:ascii="Arial" w:hAnsi="Arial" w:cs="Arial"/>
                <w:sz w:val="16"/>
                <w:szCs w:val="16"/>
              </w:rPr>
              <w:t> - </w:t>
            </w:r>
            <w:r w:rsidRPr="00D03817">
              <w:rPr>
                <w:rFonts w:ascii="Arial" w:hAnsi="Arial" w:cs="Arial"/>
                <w:sz w:val="16"/>
                <w:szCs w:val="16"/>
              </w:rPr>
              <w:t>清河邨</w:t>
            </w:r>
          </w:p>
        </w:tc>
      </w:tr>
    </w:tbl>
    <w:p w:rsidR="00EA6504" w:rsidRDefault="00EA6504" w:rsidP="00EA6504"/>
    <w:p w:rsidR="00EA6504" w:rsidRDefault="00EA6504" w:rsidP="00EA6504">
      <w:pPr>
        <w:spacing w:before="100" w:beforeAutospacing="1" w:after="100" w:afterAutospacing="1"/>
      </w:pPr>
    </w:p>
    <w:p w:rsidR="002443F6" w:rsidRDefault="002443F6" w:rsidP="009C5A9B">
      <w:pPr>
        <w:spacing w:before="100" w:beforeAutospacing="1" w:after="100" w:afterAutospacing="1"/>
      </w:pPr>
    </w:p>
    <w:sectPr w:rsidR="002443F6" w:rsidSect="00C0017C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258" w:rsidRDefault="004B4258">
      <w:r>
        <w:separator/>
      </w:r>
    </w:p>
  </w:endnote>
  <w:endnote w:type="continuationSeparator" w:id="0">
    <w:p w:rsidR="004B4258" w:rsidRDefault="004B4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21" w:rsidRDefault="00674EA3" w:rsidP="00F90A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38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821" w:rsidRDefault="004B4258" w:rsidP="00F90A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21" w:rsidRDefault="00674EA3" w:rsidP="00F90A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38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6E2C">
      <w:rPr>
        <w:rStyle w:val="a5"/>
        <w:noProof/>
      </w:rPr>
      <w:t>1</w:t>
    </w:r>
    <w:r>
      <w:rPr>
        <w:rStyle w:val="a5"/>
      </w:rPr>
      <w:fldChar w:fldCharType="end"/>
    </w:r>
  </w:p>
  <w:p w:rsidR="00F32821" w:rsidRDefault="004B4258" w:rsidP="00F90A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258" w:rsidRDefault="004B4258">
      <w:r>
        <w:separator/>
      </w:r>
    </w:p>
  </w:footnote>
  <w:footnote w:type="continuationSeparator" w:id="0">
    <w:p w:rsidR="004B4258" w:rsidRDefault="004B4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1D6"/>
    <w:rsid w:val="00036592"/>
    <w:rsid w:val="000D06B7"/>
    <w:rsid w:val="00160130"/>
    <w:rsid w:val="001C37EA"/>
    <w:rsid w:val="001C72E3"/>
    <w:rsid w:val="00216E2C"/>
    <w:rsid w:val="002443F6"/>
    <w:rsid w:val="002F4365"/>
    <w:rsid w:val="003A6324"/>
    <w:rsid w:val="004238CE"/>
    <w:rsid w:val="004564F9"/>
    <w:rsid w:val="0049227F"/>
    <w:rsid w:val="004B4258"/>
    <w:rsid w:val="004D5BB2"/>
    <w:rsid w:val="00517C49"/>
    <w:rsid w:val="00525127"/>
    <w:rsid w:val="005362BC"/>
    <w:rsid w:val="00566FA0"/>
    <w:rsid w:val="005F5F48"/>
    <w:rsid w:val="00674EA3"/>
    <w:rsid w:val="006A3A2A"/>
    <w:rsid w:val="008F6A7D"/>
    <w:rsid w:val="009163CA"/>
    <w:rsid w:val="009B7092"/>
    <w:rsid w:val="009C5A9B"/>
    <w:rsid w:val="00A20E78"/>
    <w:rsid w:val="00A52A46"/>
    <w:rsid w:val="00B254ED"/>
    <w:rsid w:val="00BB4EFB"/>
    <w:rsid w:val="00C01EE0"/>
    <w:rsid w:val="00CB3E09"/>
    <w:rsid w:val="00CE28D2"/>
    <w:rsid w:val="00D4756A"/>
    <w:rsid w:val="00D661E9"/>
    <w:rsid w:val="00D936F9"/>
    <w:rsid w:val="00E10364"/>
    <w:rsid w:val="00E43EF2"/>
    <w:rsid w:val="00EA6504"/>
    <w:rsid w:val="00EE007C"/>
    <w:rsid w:val="00F711D6"/>
    <w:rsid w:val="00FA2A84"/>
    <w:rsid w:val="00FB4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D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qFormat/>
    <w:rsid w:val="00F711D6"/>
    <w:pPr>
      <w:keepNext/>
      <w:jc w:val="center"/>
      <w:outlineLvl w:val="0"/>
    </w:pPr>
    <w:rPr>
      <w:sz w:val="22"/>
      <w:szCs w:val="22"/>
      <w:u w:val="single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711D6"/>
    <w:rPr>
      <w:rFonts w:ascii="Times New Roman" w:eastAsia="新細明體" w:hAnsi="Times New Roman" w:cs="Times New Roman"/>
      <w:kern w:val="0"/>
      <w:sz w:val="22"/>
      <w:u w:val="single"/>
      <w:lang w:val="en-GB"/>
    </w:rPr>
  </w:style>
  <w:style w:type="paragraph" w:styleId="a3">
    <w:name w:val="footer"/>
    <w:basedOn w:val="a"/>
    <w:link w:val="a4"/>
    <w:rsid w:val="00F711D6"/>
    <w:pPr>
      <w:tabs>
        <w:tab w:val="center" w:pos="4320"/>
        <w:tab w:val="right" w:pos="8640"/>
      </w:tabs>
    </w:pPr>
  </w:style>
  <w:style w:type="character" w:customStyle="1" w:styleId="a4">
    <w:name w:val="頁尾 字元"/>
    <w:basedOn w:val="a0"/>
    <w:link w:val="a3"/>
    <w:rsid w:val="00F711D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F711D6"/>
  </w:style>
  <w:style w:type="paragraph" w:styleId="a6">
    <w:name w:val="Balloon Text"/>
    <w:basedOn w:val="a"/>
    <w:link w:val="a7"/>
    <w:uiPriority w:val="99"/>
    <w:semiHidden/>
    <w:unhideWhenUsed/>
    <w:rsid w:val="00F71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711D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9C5A9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semiHidden/>
    <w:rsid w:val="009C5A9B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tiff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>Food and Environmental Hygiene Department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 Tiffany WS</dc:creator>
  <cp:lastModifiedBy>cychan9</cp:lastModifiedBy>
  <cp:revision>2</cp:revision>
  <cp:lastPrinted>2015-12-29T09:14:00Z</cp:lastPrinted>
  <dcterms:created xsi:type="dcterms:W3CDTF">2017-01-24T02:08:00Z</dcterms:created>
  <dcterms:modified xsi:type="dcterms:W3CDTF">2017-01-24T02:08:00Z</dcterms:modified>
</cp:coreProperties>
</file>